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F047EF" w14:textId="77777777" w:rsidR="00DA610E" w:rsidRPr="00110987" w:rsidRDefault="00DA610E" w:rsidP="00A1526C">
      <w:pPr>
        <w:shd w:val="clear" w:color="auto" w:fill="FFFFFF"/>
        <w:tabs>
          <w:tab w:val="left" w:leader="dot" w:pos="2021"/>
          <w:tab w:val="left" w:leader="dot" w:pos="2866"/>
        </w:tabs>
        <w:spacing w:before="100" w:beforeAutospacing="1" w:line="331" w:lineRule="exact"/>
        <w:ind w:right="6"/>
        <w:jc w:val="center"/>
        <w:outlineLvl w:val="0"/>
        <w:rPr>
          <w:rFonts w:ascii="Arial" w:hAnsi="Arial" w:cs="Arial"/>
          <w:b/>
          <w:color w:val="000000"/>
          <w:spacing w:val="9"/>
          <w:sz w:val="28"/>
          <w:lang w:val="en-GB"/>
        </w:rPr>
      </w:pPr>
      <w:bookmarkStart w:id="0" w:name="_GoBack"/>
      <w:bookmarkEnd w:id="0"/>
    </w:p>
    <w:p w14:paraId="5B0482C6" w14:textId="77777777" w:rsidR="00A1526C" w:rsidRPr="00110987" w:rsidRDefault="00316900" w:rsidP="00A1526C">
      <w:pPr>
        <w:shd w:val="clear" w:color="auto" w:fill="FFFFFF"/>
        <w:tabs>
          <w:tab w:val="left" w:leader="dot" w:pos="2021"/>
          <w:tab w:val="left" w:leader="dot" w:pos="2866"/>
        </w:tabs>
        <w:spacing w:before="100" w:beforeAutospacing="1" w:line="331" w:lineRule="exact"/>
        <w:ind w:right="6"/>
        <w:jc w:val="center"/>
        <w:outlineLvl w:val="0"/>
        <w:rPr>
          <w:rFonts w:ascii="Arial" w:hAnsi="Arial" w:cs="Arial"/>
          <w:b/>
          <w:color w:val="000000"/>
          <w:spacing w:val="9"/>
          <w:sz w:val="28"/>
          <w:lang w:val="en-GB"/>
        </w:rPr>
      </w:pPr>
      <w:r w:rsidRPr="00110987">
        <w:rPr>
          <w:rFonts w:ascii="Arial" w:hAnsi="Arial" w:cs="Arial"/>
          <w:b/>
          <w:bCs/>
          <w:color w:val="000000"/>
          <w:sz w:val="28"/>
          <w:lang w:val="en-GB"/>
        </w:rPr>
        <w:t>CONTRACT NO. FZ/…/…/…</w:t>
      </w:r>
    </w:p>
    <w:p w14:paraId="5719D5CC" w14:textId="77777777" w:rsidR="008176E4" w:rsidRPr="00110987" w:rsidRDefault="003913F4" w:rsidP="00410D62">
      <w:pPr>
        <w:shd w:val="clear" w:color="auto" w:fill="FFFFFF"/>
        <w:tabs>
          <w:tab w:val="left" w:leader="dot" w:pos="2552"/>
        </w:tabs>
        <w:spacing w:after="300" w:line="302" w:lineRule="exact"/>
        <w:ind w:right="6"/>
        <w:jc w:val="center"/>
        <w:outlineLvl w:val="0"/>
        <w:rPr>
          <w:rFonts w:ascii="Arial" w:hAnsi="Arial" w:cs="Arial"/>
          <w:b/>
          <w:color w:val="000000"/>
          <w:sz w:val="28"/>
          <w:lang w:val="en-GB"/>
        </w:rPr>
      </w:pPr>
      <w:r w:rsidRPr="00110987">
        <w:rPr>
          <w:rFonts w:ascii="Arial" w:hAnsi="Arial" w:cs="Arial"/>
          <w:b/>
          <w:bCs/>
          <w:color w:val="000000"/>
          <w:sz w:val="28"/>
          <w:lang w:val="en-GB"/>
        </w:rPr>
        <w:t xml:space="preserve">entered into on ………………… </w:t>
      </w:r>
    </w:p>
    <w:p w14:paraId="152BD438" w14:textId="77777777" w:rsidR="00A1526C" w:rsidRPr="00110987" w:rsidRDefault="00A1526C" w:rsidP="00A1526C">
      <w:pPr>
        <w:shd w:val="clear" w:color="auto" w:fill="FFFFFF"/>
        <w:spacing w:line="302" w:lineRule="exact"/>
        <w:ind w:left="10"/>
        <w:rPr>
          <w:rFonts w:ascii="Arial" w:hAnsi="Arial" w:cs="Arial"/>
          <w:sz w:val="20"/>
          <w:lang w:val="en-GB"/>
        </w:rPr>
      </w:pPr>
      <w:r w:rsidRPr="00110987">
        <w:rPr>
          <w:rFonts w:ascii="Arial" w:hAnsi="Arial" w:cs="Arial"/>
          <w:b/>
          <w:bCs/>
          <w:color w:val="000000"/>
          <w:sz w:val="22"/>
          <w:lang w:val="en-GB"/>
        </w:rPr>
        <w:t>by and between:</w:t>
      </w:r>
    </w:p>
    <w:p w14:paraId="4D792B67" w14:textId="77777777" w:rsidR="00A1526C" w:rsidRPr="00110987" w:rsidRDefault="00A1526C" w:rsidP="00A1526C">
      <w:pPr>
        <w:pStyle w:val="Tekstpodstawowywcity"/>
        <w:spacing w:line="240" w:lineRule="auto"/>
        <w:outlineLvl w:val="0"/>
        <w:rPr>
          <w:b/>
          <w:lang w:val="en-GB"/>
        </w:rPr>
      </w:pPr>
      <w:r w:rsidRPr="00110987">
        <w:rPr>
          <w:b/>
          <w:bCs/>
          <w:lang w:val="en-GB"/>
        </w:rPr>
        <w:t xml:space="preserve">BUYER:       </w:t>
      </w:r>
    </w:p>
    <w:p w14:paraId="3C82FE10" w14:textId="77777777" w:rsidR="00441F50" w:rsidRPr="00110987" w:rsidRDefault="00441F50" w:rsidP="00BD56C5">
      <w:pPr>
        <w:shd w:val="clear" w:color="auto" w:fill="FFFFFF"/>
        <w:ind w:left="1843"/>
        <w:rPr>
          <w:rFonts w:ascii="Arial" w:hAnsi="Arial" w:cs="Arial"/>
          <w:b/>
          <w:sz w:val="22"/>
          <w:szCs w:val="22"/>
          <w:lang w:val="en-GB"/>
        </w:rPr>
      </w:pPr>
      <w:r w:rsidRPr="00110987">
        <w:rPr>
          <w:rFonts w:ascii="Arial" w:hAnsi="Arial" w:cs="Arial"/>
          <w:b/>
          <w:bCs/>
          <w:sz w:val="22"/>
          <w:szCs w:val="22"/>
          <w:lang w:val="en-GB"/>
        </w:rPr>
        <w:t xml:space="preserve">ORLEN Ochrona Sp. z o.o. with its registered office in Płock, </w:t>
      </w:r>
    </w:p>
    <w:p w14:paraId="08597805" w14:textId="5E01D179" w:rsidR="00441F50" w:rsidRPr="00110987" w:rsidRDefault="00441F50" w:rsidP="00BD56C5">
      <w:pPr>
        <w:shd w:val="clear" w:color="auto" w:fill="FFFFFF"/>
        <w:spacing w:after="300"/>
        <w:ind w:left="1843"/>
        <w:jc w:val="both"/>
        <w:rPr>
          <w:rFonts w:ascii="Arial" w:hAnsi="Arial" w:cs="Arial"/>
          <w:sz w:val="22"/>
          <w:szCs w:val="22"/>
          <w:lang w:val="en-GB"/>
        </w:rPr>
      </w:pPr>
      <w:r w:rsidRPr="00110987">
        <w:rPr>
          <w:rFonts w:ascii="Arial" w:hAnsi="Arial" w:cs="Arial"/>
          <w:sz w:val="22"/>
          <w:szCs w:val="22"/>
          <w:lang w:val="en-GB"/>
        </w:rPr>
        <w:t>09-411 Płock, ul. Chemików 7, entered in the Register of Entrepreneurs of the National Court Register kept by the District Court for Łódź-Śródmieście in Łódź, 20th Commercial Division of the National Court Register under KRS Number: 0000035335, with share capital of PLN 634,500.00, NIP [Tax Identification Number]: 774-23-96-528, REGON [Statistical Number]: 611000725, BDO: 000148201,</w:t>
      </w:r>
    </w:p>
    <w:p w14:paraId="6B5E00E0" w14:textId="77777777" w:rsidR="00A1526C" w:rsidRPr="00110987" w:rsidRDefault="009823E5" w:rsidP="00BD56C5">
      <w:pPr>
        <w:shd w:val="clear" w:color="auto" w:fill="FFFFFF"/>
        <w:spacing w:after="300"/>
        <w:ind w:left="1843"/>
        <w:rPr>
          <w:rFonts w:ascii="Arial" w:hAnsi="Arial" w:cs="Arial"/>
          <w:b/>
          <w:sz w:val="22"/>
          <w:szCs w:val="22"/>
          <w:lang w:val="en-GB"/>
        </w:rPr>
      </w:pPr>
      <w:r w:rsidRPr="00110987">
        <w:rPr>
          <w:rFonts w:ascii="Arial" w:hAnsi="Arial" w:cs="Arial"/>
          <w:b/>
          <w:bCs/>
          <w:color w:val="000000"/>
          <w:sz w:val="22"/>
          <w:lang w:val="en-GB"/>
        </w:rPr>
        <w:t>represented by:</w:t>
      </w:r>
    </w:p>
    <w:p w14:paraId="10547FE6" w14:textId="77777777" w:rsidR="007C6394" w:rsidRPr="00110987" w:rsidRDefault="007C6394" w:rsidP="00BD56C5">
      <w:pPr>
        <w:shd w:val="clear" w:color="auto" w:fill="FFFFFF"/>
        <w:ind w:left="1843"/>
        <w:rPr>
          <w:rFonts w:ascii="Arial" w:hAnsi="Arial" w:cs="Arial"/>
          <w:b/>
          <w:color w:val="000000"/>
          <w:spacing w:val="-2"/>
          <w:sz w:val="22"/>
          <w:lang w:val="en-GB"/>
        </w:rPr>
      </w:pPr>
      <w:r w:rsidRPr="00110987">
        <w:rPr>
          <w:rFonts w:ascii="Arial" w:hAnsi="Arial" w:cs="Arial"/>
          <w:b/>
          <w:bCs/>
          <w:color w:val="000000"/>
          <w:sz w:val="22"/>
          <w:lang w:val="en-GB"/>
        </w:rPr>
        <w:t>………………………………………………………….</w:t>
      </w:r>
    </w:p>
    <w:p w14:paraId="14BB4B09" w14:textId="77777777" w:rsidR="007C6394" w:rsidRPr="00110987" w:rsidRDefault="007C6394" w:rsidP="00BD56C5">
      <w:pPr>
        <w:shd w:val="clear" w:color="auto" w:fill="FFFFFF"/>
        <w:ind w:left="1843"/>
        <w:rPr>
          <w:rFonts w:ascii="Arial" w:hAnsi="Arial" w:cs="Arial"/>
          <w:b/>
          <w:color w:val="000000"/>
          <w:spacing w:val="-2"/>
          <w:sz w:val="22"/>
          <w:lang w:val="en-GB"/>
        </w:rPr>
      </w:pPr>
    </w:p>
    <w:p w14:paraId="703A5FC0" w14:textId="77777777" w:rsidR="007C6394" w:rsidRPr="00110987" w:rsidRDefault="007C6394" w:rsidP="00BD56C5">
      <w:pPr>
        <w:shd w:val="clear" w:color="auto" w:fill="FFFFFF"/>
        <w:spacing w:after="200"/>
        <w:ind w:left="1843"/>
        <w:rPr>
          <w:lang w:val="en-GB"/>
        </w:rPr>
      </w:pPr>
      <w:r w:rsidRPr="00110987">
        <w:rPr>
          <w:rFonts w:ascii="Arial" w:hAnsi="Arial" w:cs="Arial"/>
          <w:b/>
          <w:bCs/>
          <w:color w:val="000000"/>
          <w:sz w:val="22"/>
          <w:lang w:val="en-GB"/>
        </w:rPr>
        <w:t>………………………………………………………….</w:t>
      </w:r>
    </w:p>
    <w:p w14:paraId="37C5639D" w14:textId="0ECA4632" w:rsidR="00BE6A30" w:rsidRPr="00110987" w:rsidRDefault="00A1526C" w:rsidP="00BF0C60">
      <w:pPr>
        <w:shd w:val="clear" w:color="auto" w:fill="FFFFFF"/>
        <w:spacing w:after="100"/>
        <w:rPr>
          <w:rFonts w:ascii="Arial" w:hAnsi="Arial" w:cs="Arial"/>
          <w:color w:val="FF0000"/>
          <w:sz w:val="22"/>
          <w:szCs w:val="22"/>
          <w:lang w:val="en-GB"/>
        </w:rPr>
      </w:pPr>
      <w:r w:rsidRPr="00110987">
        <w:rPr>
          <w:rFonts w:ascii="Arial" w:hAnsi="Arial" w:cs="Arial"/>
          <w:b/>
          <w:bCs/>
          <w:color w:val="000000"/>
          <w:sz w:val="22"/>
          <w:lang w:val="en-GB"/>
        </w:rPr>
        <w:t>and</w:t>
      </w:r>
      <w:r w:rsidRPr="00110987">
        <w:rPr>
          <w:rFonts w:ascii="Arial" w:hAnsi="Arial" w:cs="Arial"/>
          <w:color w:val="000000"/>
          <w:sz w:val="22"/>
          <w:lang w:val="en-GB"/>
        </w:rPr>
        <w:br/>
      </w:r>
      <w:r w:rsidRPr="00110987">
        <w:rPr>
          <w:rFonts w:ascii="Arial" w:hAnsi="Arial" w:cs="Arial"/>
          <w:b/>
          <w:bCs/>
          <w:color w:val="000000"/>
          <w:sz w:val="22"/>
          <w:lang w:val="en-GB"/>
        </w:rPr>
        <w:t xml:space="preserve">SELLER:    </w:t>
      </w:r>
      <w:bookmarkStart w:id="1" w:name="_Hlk120177688"/>
      <w:r w:rsidRPr="00110987">
        <w:rPr>
          <w:rFonts w:ascii="Arial" w:hAnsi="Arial" w:cs="Arial"/>
          <w:b/>
          <w:bCs/>
          <w:color w:val="000000"/>
          <w:sz w:val="22"/>
          <w:lang w:val="en-GB"/>
        </w:rPr>
        <w:t xml:space="preserve">   </w:t>
      </w:r>
      <w:bookmarkEnd w:id="1"/>
      <w:r w:rsidRPr="00110987">
        <w:rPr>
          <w:rFonts w:ascii="Arial" w:hAnsi="Arial" w:cs="Arial"/>
          <w:b/>
          <w:bCs/>
          <w:color w:val="000000"/>
          <w:sz w:val="22"/>
          <w:lang w:val="en-GB"/>
        </w:rPr>
        <w:t>………………………………………</w:t>
      </w:r>
    </w:p>
    <w:p w14:paraId="2A8B5F25" w14:textId="77777777" w:rsidR="00BE6A30" w:rsidRPr="00110987" w:rsidRDefault="00BE6A30" w:rsidP="00214130">
      <w:pPr>
        <w:shd w:val="clear" w:color="auto" w:fill="FFFFFF"/>
        <w:spacing w:after="100"/>
        <w:rPr>
          <w:rFonts w:ascii="Arial" w:hAnsi="Arial" w:cs="Arial"/>
          <w:b/>
          <w:color w:val="000000"/>
          <w:spacing w:val="-3"/>
          <w:sz w:val="22"/>
          <w:lang w:val="en-GB"/>
        </w:rPr>
      </w:pPr>
    </w:p>
    <w:p w14:paraId="3FCDD181" w14:textId="77777777" w:rsidR="00DB2F83" w:rsidRPr="00110987" w:rsidRDefault="00D22ACF" w:rsidP="00D22ACF">
      <w:pPr>
        <w:jc w:val="both"/>
        <w:rPr>
          <w:rFonts w:ascii="Arial" w:hAnsi="Arial" w:cs="Arial"/>
          <w:color w:val="000000"/>
          <w:sz w:val="22"/>
          <w:szCs w:val="22"/>
          <w:lang w:val="en-GB"/>
        </w:rPr>
      </w:pPr>
      <w:r w:rsidRPr="00110987">
        <w:rPr>
          <w:rFonts w:ascii="Arial" w:hAnsi="Arial" w:cs="Arial"/>
          <w:color w:val="000000"/>
          <w:sz w:val="22"/>
          <w:szCs w:val="22"/>
          <w:lang w:val="en-GB"/>
        </w:rPr>
        <w:t xml:space="preserve">The Buyer and the Seller hereinafter are also referred to collectively as the “Parties” or individually </w:t>
      </w:r>
      <w:r w:rsidRPr="00110987">
        <w:rPr>
          <w:rFonts w:ascii="Arial" w:hAnsi="Arial" w:cs="Arial"/>
          <w:color w:val="000000"/>
          <w:sz w:val="22"/>
          <w:szCs w:val="22"/>
          <w:lang w:val="en-GB"/>
        </w:rPr>
        <w:br/>
        <w:t>as “Party”.</w:t>
      </w:r>
    </w:p>
    <w:p w14:paraId="6D5E3ED5" w14:textId="53FB7462" w:rsidR="00D037A9" w:rsidRPr="00110987" w:rsidRDefault="00D037A9" w:rsidP="00203E19">
      <w:pPr>
        <w:shd w:val="clear" w:color="auto" w:fill="FFFFFF"/>
        <w:spacing w:before="120" w:after="120"/>
        <w:rPr>
          <w:rFonts w:ascii="Arial" w:hAnsi="Arial" w:cs="Arial"/>
          <w:color w:val="000000"/>
          <w:spacing w:val="5"/>
          <w:sz w:val="22"/>
          <w:lang w:val="en-GB"/>
        </w:rPr>
      </w:pPr>
    </w:p>
    <w:p w14:paraId="70ACC258" w14:textId="77777777" w:rsidR="00203E19" w:rsidRPr="00110987" w:rsidRDefault="00203E19" w:rsidP="00203E19">
      <w:pPr>
        <w:shd w:val="clear" w:color="auto" w:fill="FFFFFF"/>
        <w:spacing w:before="120" w:after="120"/>
        <w:rPr>
          <w:rFonts w:ascii="Arial" w:hAnsi="Arial" w:cs="Arial"/>
          <w:color w:val="000000"/>
          <w:spacing w:val="5"/>
          <w:sz w:val="22"/>
          <w:lang w:val="en-GB"/>
        </w:rPr>
      </w:pPr>
    </w:p>
    <w:p w14:paraId="55EB0B24" w14:textId="5458CA85" w:rsidR="00A1526C" w:rsidRPr="00110987" w:rsidRDefault="00A1526C" w:rsidP="00D037A9">
      <w:pPr>
        <w:shd w:val="clear" w:color="auto" w:fill="FFFFFF"/>
        <w:jc w:val="center"/>
        <w:rPr>
          <w:rFonts w:ascii="Arial" w:hAnsi="Arial" w:cs="Arial"/>
          <w:color w:val="000000"/>
          <w:spacing w:val="5"/>
          <w:sz w:val="22"/>
          <w:lang w:val="en-GB"/>
        </w:rPr>
      </w:pPr>
      <w:r w:rsidRPr="00110987">
        <w:rPr>
          <w:rFonts w:ascii="Arial" w:hAnsi="Arial" w:cs="Arial"/>
          <w:color w:val="000000"/>
          <w:sz w:val="22"/>
          <w:lang w:val="en-GB"/>
        </w:rPr>
        <w:t>Article 1</w:t>
      </w:r>
    </w:p>
    <w:p w14:paraId="351756A5" w14:textId="508B2E8D" w:rsidR="00A1526C" w:rsidRPr="00110987" w:rsidRDefault="00410D62" w:rsidP="00110987">
      <w:pPr>
        <w:pStyle w:val="Akapitzlist"/>
        <w:numPr>
          <w:ilvl w:val="0"/>
          <w:numId w:val="5"/>
        </w:numPr>
        <w:shd w:val="clear" w:color="auto" w:fill="FFFFFF"/>
        <w:spacing w:line="293" w:lineRule="exact"/>
        <w:ind w:left="284" w:right="23" w:hanging="284"/>
        <w:jc w:val="both"/>
        <w:rPr>
          <w:rFonts w:ascii="Arial" w:hAnsi="Arial" w:cs="Arial"/>
          <w:color w:val="000000"/>
          <w:sz w:val="22"/>
          <w:szCs w:val="22"/>
          <w:lang w:val="en-GB"/>
        </w:rPr>
      </w:pPr>
      <w:r w:rsidRPr="00110987">
        <w:rPr>
          <w:rFonts w:ascii="Arial" w:hAnsi="Arial" w:cs="Arial"/>
          <w:color w:val="000000"/>
          <w:sz w:val="22"/>
          <w:szCs w:val="22"/>
          <w:lang w:val="en-GB"/>
        </w:rPr>
        <w:t xml:space="preserve">The Subject of the Contract is the purchase of a cabin patrol and rescue boat ............... </w:t>
      </w:r>
      <w:bookmarkStart w:id="2" w:name="_Hlk200969529"/>
      <w:r w:rsidRPr="00110987">
        <w:rPr>
          <w:rFonts w:ascii="Arial" w:hAnsi="Arial" w:cs="Arial"/>
          <w:color w:val="000000"/>
          <w:sz w:val="22"/>
          <w:szCs w:val="22"/>
          <w:lang w:val="en-GB"/>
        </w:rPr>
        <w:t>along with a transport trailer</w:t>
      </w:r>
      <w:bookmarkEnd w:id="2"/>
      <w:r w:rsidRPr="00110987">
        <w:rPr>
          <w:rFonts w:ascii="Arial" w:hAnsi="Arial" w:cs="Arial"/>
          <w:color w:val="000000"/>
          <w:sz w:val="22"/>
          <w:szCs w:val="22"/>
          <w:lang w:val="en-GB"/>
        </w:rPr>
        <w:t>, described in detail in Appendix 1 to this Contract, and its delivery to the place indicated by the Buyer.</w:t>
      </w:r>
    </w:p>
    <w:p w14:paraId="5B63C75D" w14:textId="120529F8" w:rsidR="00A1526C" w:rsidRPr="00110987" w:rsidRDefault="00410D62" w:rsidP="00110987">
      <w:pPr>
        <w:pStyle w:val="Akapitzlist"/>
        <w:numPr>
          <w:ilvl w:val="0"/>
          <w:numId w:val="5"/>
        </w:numPr>
        <w:shd w:val="clear" w:color="auto" w:fill="FFFFFF"/>
        <w:spacing w:line="293" w:lineRule="exact"/>
        <w:ind w:left="284" w:right="23" w:hanging="284"/>
        <w:jc w:val="both"/>
        <w:rPr>
          <w:rFonts w:ascii="Arial" w:hAnsi="Arial" w:cs="Arial"/>
          <w:color w:val="000000"/>
          <w:sz w:val="22"/>
          <w:szCs w:val="22"/>
          <w:lang w:val="en-GB"/>
        </w:rPr>
      </w:pPr>
      <w:bookmarkStart w:id="3" w:name="OLE_LINK1"/>
      <w:r w:rsidRPr="00110987">
        <w:rPr>
          <w:rFonts w:ascii="Arial" w:hAnsi="Arial" w:cs="Arial"/>
          <w:color w:val="000000"/>
          <w:sz w:val="22"/>
          <w:szCs w:val="22"/>
          <w:lang w:val="en-GB"/>
        </w:rPr>
        <w:t xml:space="preserve">The total value of the Seller’s remuneration is </w:t>
      </w:r>
      <w:r w:rsidRPr="00110987">
        <w:rPr>
          <w:rFonts w:ascii="Arial" w:hAnsi="Arial" w:cs="Arial"/>
          <w:b/>
          <w:bCs/>
          <w:color w:val="000000"/>
          <w:sz w:val="22"/>
          <w:szCs w:val="22"/>
          <w:lang w:val="en-GB"/>
        </w:rPr>
        <w:t xml:space="preserve">net </w:t>
      </w:r>
      <w:bookmarkStart w:id="4" w:name="OLE_LINK2"/>
      <w:bookmarkEnd w:id="3"/>
      <w:r w:rsidRPr="00110987">
        <w:rPr>
          <w:rFonts w:ascii="Arial" w:hAnsi="Arial" w:cs="Arial"/>
          <w:b/>
          <w:bCs/>
          <w:color w:val="000000"/>
          <w:sz w:val="22"/>
          <w:szCs w:val="22"/>
          <w:lang w:val="en-GB"/>
        </w:rPr>
        <w:t>...</w:t>
      </w:r>
      <w:bookmarkEnd w:id="4"/>
      <w:r w:rsidR="006D75E4" w:rsidRPr="00110987">
        <w:rPr>
          <w:rFonts w:ascii="Arial" w:hAnsi="Arial" w:cs="Arial"/>
          <w:b/>
          <w:bCs/>
          <w:color w:val="000000"/>
          <w:sz w:val="22"/>
          <w:szCs w:val="22"/>
          <w:lang w:val="en-GB"/>
        </w:rPr>
        <w:t xml:space="preserve"> </w:t>
      </w:r>
      <w:r w:rsidRPr="00110987">
        <w:rPr>
          <w:rFonts w:ascii="Arial" w:hAnsi="Arial" w:cs="Arial"/>
          <w:b/>
          <w:bCs/>
          <w:color w:val="000000"/>
          <w:sz w:val="22"/>
          <w:szCs w:val="22"/>
          <w:lang w:val="en-GB"/>
        </w:rPr>
        <w:t>(in words: ...).</w:t>
      </w:r>
    </w:p>
    <w:p w14:paraId="1DE4294F" w14:textId="77777777" w:rsidR="00A1526C" w:rsidRPr="00110987" w:rsidRDefault="00A1526C" w:rsidP="00110987">
      <w:pPr>
        <w:pStyle w:val="Akapitzlist"/>
        <w:numPr>
          <w:ilvl w:val="0"/>
          <w:numId w:val="5"/>
        </w:numPr>
        <w:shd w:val="clear" w:color="auto" w:fill="FFFFFF"/>
        <w:spacing w:after="300" w:line="293" w:lineRule="exact"/>
        <w:ind w:left="284" w:right="23" w:hanging="284"/>
        <w:jc w:val="both"/>
        <w:rPr>
          <w:rFonts w:ascii="Arial" w:hAnsi="Arial" w:cs="Arial"/>
          <w:color w:val="000000"/>
          <w:sz w:val="22"/>
          <w:szCs w:val="22"/>
          <w:lang w:val="en-GB"/>
        </w:rPr>
      </w:pPr>
      <w:r w:rsidRPr="00110987">
        <w:rPr>
          <w:rFonts w:ascii="Arial" w:hAnsi="Arial" w:cs="Arial"/>
          <w:color w:val="000000"/>
          <w:sz w:val="22"/>
          <w:szCs w:val="22"/>
          <w:lang w:val="en-GB"/>
        </w:rPr>
        <w:t xml:space="preserve">Value Added Tax (VAT) shall be added to the remuneration specified in paragraph 2 </w:t>
      </w:r>
      <w:r w:rsidRPr="00110987">
        <w:rPr>
          <w:rFonts w:ascii="Arial" w:hAnsi="Arial" w:cs="Arial"/>
          <w:color w:val="000000"/>
          <w:sz w:val="22"/>
          <w:szCs w:val="22"/>
          <w:lang w:val="en-GB"/>
        </w:rPr>
        <w:br/>
        <w:t>according to the applicable rate.</w:t>
      </w:r>
    </w:p>
    <w:p w14:paraId="2BF52E17" w14:textId="46F3BE6C" w:rsidR="00907CAC" w:rsidRPr="00110987" w:rsidRDefault="00907CAC" w:rsidP="00110987">
      <w:pPr>
        <w:pStyle w:val="Akapitzlist"/>
        <w:numPr>
          <w:ilvl w:val="0"/>
          <w:numId w:val="5"/>
        </w:numPr>
        <w:ind w:left="284" w:hanging="284"/>
        <w:jc w:val="both"/>
        <w:rPr>
          <w:rFonts w:ascii="Arial" w:hAnsi="Arial" w:cs="Arial"/>
          <w:color w:val="000000"/>
          <w:sz w:val="22"/>
          <w:szCs w:val="22"/>
          <w:lang w:val="en-GB"/>
        </w:rPr>
      </w:pPr>
      <w:r w:rsidRPr="00110987">
        <w:rPr>
          <w:rFonts w:ascii="Arial" w:hAnsi="Arial" w:cs="Arial"/>
          <w:color w:val="000000"/>
          <w:sz w:val="22"/>
          <w:szCs w:val="22"/>
          <w:lang w:val="en-GB"/>
        </w:rPr>
        <w:t xml:space="preserve">The remuneration referred to in paragraph 2 includes all the Seller’s costs related to the performance of the Subject of the Contract, including the delivery of the Subject of the Contract. The Seller is not entitled to remuneration in excess of the amount indicated in paragraph 2.  </w:t>
      </w:r>
    </w:p>
    <w:p w14:paraId="5E65BDD2" w14:textId="77777777" w:rsidR="00907CAC" w:rsidRPr="00110987" w:rsidRDefault="00907CAC" w:rsidP="005C5564">
      <w:pPr>
        <w:pStyle w:val="Akapitzlist"/>
        <w:shd w:val="clear" w:color="auto" w:fill="FFFFFF"/>
        <w:spacing w:after="300" w:line="293" w:lineRule="exact"/>
        <w:ind w:left="284" w:right="23"/>
        <w:jc w:val="both"/>
        <w:rPr>
          <w:rFonts w:ascii="Arial" w:hAnsi="Arial" w:cs="Arial"/>
          <w:color w:val="000000"/>
          <w:sz w:val="22"/>
          <w:szCs w:val="22"/>
          <w:lang w:val="en-GB"/>
        </w:rPr>
      </w:pPr>
    </w:p>
    <w:p w14:paraId="55116C1A" w14:textId="77777777" w:rsidR="00A1526C" w:rsidRPr="00110987" w:rsidRDefault="00A1526C" w:rsidP="00D037A9">
      <w:pPr>
        <w:shd w:val="clear" w:color="auto" w:fill="FFFFFF"/>
        <w:spacing w:line="302" w:lineRule="exact"/>
        <w:ind w:left="11" w:right="23"/>
        <w:jc w:val="center"/>
        <w:rPr>
          <w:rFonts w:ascii="Arial" w:hAnsi="Arial" w:cs="Arial"/>
          <w:color w:val="000000"/>
          <w:spacing w:val="12"/>
          <w:sz w:val="22"/>
          <w:lang w:val="en-GB"/>
        </w:rPr>
      </w:pPr>
      <w:r w:rsidRPr="00110987">
        <w:rPr>
          <w:rFonts w:ascii="Arial" w:hAnsi="Arial" w:cs="Arial"/>
          <w:color w:val="000000"/>
          <w:sz w:val="22"/>
          <w:lang w:val="en-GB"/>
        </w:rPr>
        <w:t>Article 2</w:t>
      </w:r>
    </w:p>
    <w:p w14:paraId="29E51AB1" w14:textId="077AA54A" w:rsidR="00C203F1" w:rsidRPr="00110987" w:rsidRDefault="00A1526C" w:rsidP="00110987">
      <w:pPr>
        <w:pStyle w:val="Akapitzlist"/>
        <w:numPr>
          <w:ilvl w:val="0"/>
          <w:numId w:val="6"/>
        </w:numPr>
        <w:shd w:val="clear" w:color="auto" w:fill="FFFFFF"/>
        <w:spacing w:line="293" w:lineRule="exact"/>
        <w:ind w:left="284" w:hanging="284"/>
        <w:jc w:val="both"/>
        <w:rPr>
          <w:rFonts w:ascii="Arial" w:hAnsi="Arial" w:cs="Arial"/>
          <w:spacing w:val="5"/>
          <w:sz w:val="22"/>
          <w:lang w:val="en-GB"/>
        </w:rPr>
      </w:pPr>
      <w:r w:rsidRPr="00110987">
        <w:rPr>
          <w:rFonts w:ascii="Arial" w:hAnsi="Arial" w:cs="Arial"/>
          <w:color w:val="000000"/>
          <w:sz w:val="22"/>
          <w:szCs w:val="22"/>
          <w:lang w:val="en-GB"/>
        </w:rPr>
        <w:t xml:space="preserve">The Seller undertakes to deliver at its expense the Subject of the Contract to ORLEN Ochrona Sp. z o.o. Branch in Gdańsk, ul. Elbląska 135, 80-718 Gdańsk. </w:t>
      </w:r>
    </w:p>
    <w:p w14:paraId="553DB72A" w14:textId="155CD29D" w:rsidR="00A1526C" w:rsidRPr="00110987" w:rsidRDefault="003142D8" w:rsidP="00110987">
      <w:pPr>
        <w:pStyle w:val="Akapitzlist"/>
        <w:numPr>
          <w:ilvl w:val="0"/>
          <w:numId w:val="6"/>
        </w:numPr>
        <w:shd w:val="clear" w:color="auto" w:fill="FFFFFF"/>
        <w:spacing w:line="293" w:lineRule="exact"/>
        <w:ind w:left="284" w:hanging="284"/>
        <w:jc w:val="both"/>
        <w:rPr>
          <w:rFonts w:ascii="Arial" w:hAnsi="Arial" w:cs="Arial"/>
          <w:spacing w:val="5"/>
          <w:sz w:val="22"/>
          <w:lang w:val="en-GB"/>
        </w:rPr>
      </w:pPr>
      <w:r w:rsidRPr="00110987">
        <w:rPr>
          <w:rFonts w:ascii="Arial" w:hAnsi="Arial" w:cs="Arial"/>
          <w:color w:val="000000"/>
          <w:sz w:val="22"/>
          <w:szCs w:val="22"/>
          <w:lang w:val="en-GB"/>
        </w:rPr>
        <w:t>Persons responsible for the performance of the Contract:</w:t>
      </w:r>
    </w:p>
    <w:p w14:paraId="52B3A88E" w14:textId="14175314" w:rsidR="00C47E55" w:rsidRPr="00110987" w:rsidRDefault="00C47E55" w:rsidP="00110987">
      <w:pPr>
        <w:pStyle w:val="Akapitzlist"/>
        <w:numPr>
          <w:ilvl w:val="0"/>
          <w:numId w:val="26"/>
        </w:numPr>
        <w:shd w:val="clear" w:color="auto" w:fill="FFFFFF"/>
        <w:spacing w:line="293" w:lineRule="exact"/>
        <w:jc w:val="both"/>
        <w:rPr>
          <w:rFonts w:ascii="Arial" w:hAnsi="Arial" w:cs="Arial"/>
          <w:spacing w:val="5"/>
          <w:sz w:val="22"/>
          <w:lang w:val="en-GB"/>
        </w:rPr>
      </w:pPr>
      <w:r w:rsidRPr="00110987">
        <w:rPr>
          <w:rFonts w:ascii="Arial" w:hAnsi="Arial" w:cs="Arial"/>
          <w:color w:val="000000"/>
          <w:sz w:val="22"/>
          <w:szCs w:val="22"/>
          <w:lang w:val="en-GB"/>
        </w:rPr>
        <w:t>on the part of the Buyer: ……………………….</w:t>
      </w:r>
    </w:p>
    <w:p w14:paraId="3BA8AF4F" w14:textId="2D6A0406" w:rsidR="00A1526C" w:rsidRPr="00110987" w:rsidRDefault="00C47E55" w:rsidP="00110987">
      <w:pPr>
        <w:pStyle w:val="Akapitzlist"/>
        <w:numPr>
          <w:ilvl w:val="0"/>
          <w:numId w:val="26"/>
        </w:numPr>
        <w:shd w:val="clear" w:color="auto" w:fill="FFFFFF"/>
        <w:spacing w:line="293" w:lineRule="exact"/>
        <w:jc w:val="both"/>
        <w:rPr>
          <w:rFonts w:ascii="Arial" w:hAnsi="Arial" w:cs="Arial"/>
          <w:spacing w:val="5"/>
          <w:sz w:val="22"/>
          <w:lang w:val="en-GB"/>
        </w:rPr>
      </w:pPr>
      <w:r w:rsidRPr="00110987">
        <w:rPr>
          <w:rFonts w:ascii="Arial" w:hAnsi="Arial" w:cs="Arial"/>
          <w:color w:val="000000"/>
          <w:sz w:val="22"/>
          <w:szCs w:val="22"/>
          <w:lang w:val="en-GB"/>
        </w:rPr>
        <w:t>on the part of the Seller: ……………………….</w:t>
      </w:r>
    </w:p>
    <w:p w14:paraId="11BFB8BB" w14:textId="4A4EDE65" w:rsidR="00907CAC" w:rsidRPr="00110987" w:rsidRDefault="00A1526C" w:rsidP="00110987">
      <w:pPr>
        <w:pStyle w:val="Akapitzlist"/>
        <w:numPr>
          <w:ilvl w:val="0"/>
          <w:numId w:val="6"/>
        </w:numPr>
        <w:shd w:val="clear" w:color="auto" w:fill="FFFFFF"/>
        <w:spacing w:after="300" w:line="293" w:lineRule="exact"/>
        <w:ind w:left="284" w:hanging="284"/>
        <w:jc w:val="both"/>
        <w:rPr>
          <w:rFonts w:ascii="Arial" w:hAnsi="Arial" w:cs="Arial"/>
          <w:color w:val="000000"/>
          <w:sz w:val="22"/>
          <w:szCs w:val="22"/>
          <w:lang w:val="en-GB"/>
        </w:rPr>
      </w:pPr>
      <w:r w:rsidRPr="00110987">
        <w:rPr>
          <w:rFonts w:ascii="Arial" w:hAnsi="Arial" w:cs="Arial"/>
          <w:color w:val="000000"/>
          <w:sz w:val="22"/>
          <w:szCs w:val="22"/>
          <w:lang w:val="en-GB"/>
        </w:rPr>
        <w:t xml:space="preserve">Deadline for performance of the Contract: up to ... weeks from the date of mutual signing of the Contract. </w:t>
      </w:r>
    </w:p>
    <w:p w14:paraId="7020DF96" w14:textId="2BFDD7D5" w:rsidR="00562837" w:rsidRPr="00110987" w:rsidRDefault="00562837" w:rsidP="00110987">
      <w:pPr>
        <w:pStyle w:val="Akapitzlist"/>
        <w:numPr>
          <w:ilvl w:val="0"/>
          <w:numId w:val="6"/>
        </w:numPr>
        <w:shd w:val="clear" w:color="auto" w:fill="FFFFFF"/>
        <w:spacing w:after="300" w:line="293" w:lineRule="exact"/>
        <w:ind w:left="284" w:hanging="284"/>
        <w:jc w:val="both"/>
        <w:rPr>
          <w:rFonts w:ascii="Arial" w:hAnsi="Arial" w:cs="Arial"/>
          <w:color w:val="000000"/>
          <w:sz w:val="22"/>
          <w:szCs w:val="22"/>
          <w:lang w:val="en-GB"/>
        </w:rPr>
      </w:pPr>
      <w:r w:rsidRPr="00110987">
        <w:rPr>
          <w:rFonts w:ascii="Arial" w:hAnsi="Arial" w:cs="Arial"/>
          <w:color w:val="000000"/>
          <w:sz w:val="22"/>
          <w:szCs w:val="22"/>
          <w:lang w:val="en-GB"/>
        </w:rPr>
        <w:t xml:space="preserve">The Buyer shall provide equipment for unloading and launching the boat. </w:t>
      </w:r>
    </w:p>
    <w:p w14:paraId="3597C3EF" w14:textId="0DCE2E3E" w:rsidR="00D26ACC" w:rsidRPr="00110987" w:rsidRDefault="00907CAC" w:rsidP="00110987">
      <w:pPr>
        <w:numPr>
          <w:ilvl w:val="0"/>
          <w:numId w:val="6"/>
        </w:numPr>
        <w:suppressAutoHyphens w:val="0"/>
        <w:spacing w:before="120" w:line="286" w:lineRule="auto"/>
        <w:ind w:left="284" w:hanging="284"/>
        <w:jc w:val="both"/>
        <w:rPr>
          <w:rFonts w:ascii="Arial" w:hAnsi="Arial" w:cs="Arial"/>
          <w:sz w:val="22"/>
          <w:szCs w:val="22"/>
          <w:lang w:val="en-GB"/>
        </w:rPr>
      </w:pPr>
      <w:r w:rsidRPr="00110987">
        <w:rPr>
          <w:rFonts w:ascii="Arial" w:hAnsi="Arial" w:cs="Arial"/>
          <w:sz w:val="22"/>
          <w:szCs w:val="22"/>
          <w:lang w:val="en-GB"/>
        </w:rPr>
        <w:t xml:space="preserve">Acceptance of the Subject of the Contract will take place at the Buyer’s Branch in Gdańsk. The acceptance includes checking the technical condition of the Subject of the Contract, confirming </w:t>
      </w:r>
      <w:r w:rsidRPr="00110987">
        <w:rPr>
          <w:rFonts w:ascii="Arial" w:hAnsi="Arial" w:cs="Arial"/>
          <w:sz w:val="22"/>
          <w:szCs w:val="22"/>
          <w:lang w:val="en-GB"/>
        </w:rPr>
        <w:lastRenderedPageBreak/>
        <w:t>the completeness of the equipment and documentation, as indicated in Appendix 1 to the Contract, and conducting a practical test.</w:t>
      </w:r>
    </w:p>
    <w:p w14:paraId="001F654F" w14:textId="30292DB2" w:rsidR="00637EDF" w:rsidRPr="00110987" w:rsidRDefault="00D26ACC" w:rsidP="00D26ACC">
      <w:pPr>
        <w:suppressAutoHyphens w:val="0"/>
        <w:spacing w:before="120" w:line="286" w:lineRule="auto"/>
        <w:ind w:left="284"/>
        <w:jc w:val="both"/>
        <w:rPr>
          <w:rFonts w:ascii="Arial" w:hAnsi="Arial" w:cs="Arial"/>
          <w:sz w:val="22"/>
          <w:szCs w:val="22"/>
          <w:lang w:val="en-GB"/>
        </w:rPr>
      </w:pPr>
      <w:r w:rsidRPr="00110987">
        <w:rPr>
          <w:rFonts w:ascii="Arial" w:hAnsi="Arial" w:cs="Arial"/>
          <w:sz w:val="22"/>
          <w:szCs w:val="22"/>
          <w:lang w:val="en-GB"/>
        </w:rPr>
        <w:t xml:space="preserve">The practical test shall include: checking the completeness of the boat’s launching equipment, starting all devices and checking the boat on the water, performing a cruise to check the boat’s nautical characteristics, including the operation of the boat’s steering and control system, maximum and cruising speed. The practical test will be followed by an inspection of the condition of the boat, power unit and equipment. The acceptance also includes verification of the correct preparation of the boat trailer for road transport of the boat, in accordance with applicable laws and the Contract. </w:t>
      </w:r>
    </w:p>
    <w:p w14:paraId="55F833D8" w14:textId="5F2D5E1B" w:rsidR="00907CAC" w:rsidRPr="00110987" w:rsidRDefault="00907CAC" w:rsidP="00110987">
      <w:pPr>
        <w:numPr>
          <w:ilvl w:val="0"/>
          <w:numId w:val="6"/>
        </w:numPr>
        <w:suppressAutoHyphens w:val="0"/>
        <w:spacing w:before="120" w:line="286" w:lineRule="auto"/>
        <w:ind w:left="284" w:hanging="284"/>
        <w:jc w:val="both"/>
        <w:rPr>
          <w:rFonts w:ascii="Arial" w:hAnsi="Arial" w:cs="Arial"/>
          <w:sz w:val="22"/>
          <w:szCs w:val="22"/>
          <w:lang w:val="en-GB"/>
        </w:rPr>
      </w:pPr>
      <w:r w:rsidRPr="00110987">
        <w:rPr>
          <w:rFonts w:ascii="Arial" w:hAnsi="Arial" w:cs="Arial"/>
          <w:sz w:val="22"/>
          <w:szCs w:val="22"/>
          <w:lang w:val="en-GB"/>
        </w:rPr>
        <w:t>The acceptance report will be drawn up in 2 copies, 1 copy each for the Seller and the Buyer, and must be signed by both Parties.</w:t>
      </w:r>
    </w:p>
    <w:p w14:paraId="2DE9C54E" w14:textId="4DDD307D" w:rsidR="00907CAC" w:rsidRPr="00110987" w:rsidRDefault="00907CAC" w:rsidP="00110987">
      <w:pPr>
        <w:numPr>
          <w:ilvl w:val="0"/>
          <w:numId w:val="6"/>
        </w:numPr>
        <w:suppressAutoHyphens w:val="0"/>
        <w:spacing w:before="120" w:line="286" w:lineRule="auto"/>
        <w:ind w:left="284" w:hanging="284"/>
        <w:jc w:val="both"/>
        <w:rPr>
          <w:rFonts w:ascii="Arial" w:hAnsi="Arial" w:cs="Arial"/>
          <w:sz w:val="22"/>
          <w:szCs w:val="22"/>
          <w:lang w:val="en-GB"/>
        </w:rPr>
      </w:pPr>
      <w:r w:rsidRPr="00110987">
        <w:rPr>
          <w:rFonts w:ascii="Arial" w:hAnsi="Arial" w:cs="Arial"/>
          <w:sz w:val="22"/>
          <w:szCs w:val="22"/>
          <w:lang w:val="en-GB"/>
        </w:rPr>
        <w:t>If defects in the Subject of the Contract or its non-compliance with the Contract or Appendix 1 to the Contract are found during the acceptance procedure, the Buyer shall be entitled to refuse acceptance of the boat and withdraw from the Contract, and the Seller shall have no claims against the Buyer on this account. Withdrawal from the Contract for the reasons stated in this paragraph is possible no later than 14 days from the date indicated in paragraph 2, and shall be treated as withdrawal for reasons attributable to the Seller.</w:t>
      </w:r>
    </w:p>
    <w:p w14:paraId="55AAADC0" w14:textId="77777777" w:rsidR="002744F2" w:rsidRPr="00110987" w:rsidRDefault="002744F2" w:rsidP="00110987">
      <w:pPr>
        <w:numPr>
          <w:ilvl w:val="0"/>
          <w:numId w:val="6"/>
        </w:numPr>
        <w:suppressAutoHyphens w:val="0"/>
        <w:spacing w:before="120" w:line="286" w:lineRule="auto"/>
        <w:ind w:left="284" w:hanging="284"/>
        <w:jc w:val="both"/>
        <w:rPr>
          <w:rFonts w:ascii="Arial" w:hAnsi="Arial" w:cs="Arial"/>
          <w:sz w:val="22"/>
          <w:szCs w:val="22"/>
          <w:lang w:val="en-GB"/>
        </w:rPr>
      </w:pPr>
      <w:r w:rsidRPr="00110987">
        <w:rPr>
          <w:rFonts w:ascii="Arial" w:hAnsi="Arial" w:cs="Arial"/>
          <w:sz w:val="22"/>
          <w:szCs w:val="22"/>
          <w:lang w:val="en-GB"/>
        </w:rPr>
        <w:t xml:space="preserve">The following shall be the persons responsible for the performance of this Contract: </w:t>
      </w:r>
    </w:p>
    <w:p w14:paraId="29A10762" w14:textId="104F8ADF" w:rsidR="002744F2" w:rsidRPr="00110987" w:rsidRDefault="002744F2" w:rsidP="00110987">
      <w:pPr>
        <w:numPr>
          <w:ilvl w:val="1"/>
          <w:numId w:val="6"/>
        </w:numPr>
        <w:suppressAutoHyphens w:val="0"/>
        <w:spacing w:before="120" w:line="388" w:lineRule="auto"/>
        <w:ind w:left="709" w:right="1" w:hanging="425"/>
        <w:jc w:val="both"/>
        <w:rPr>
          <w:rFonts w:ascii="Arial" w:hAnsi="Arial" w:cs="Arial"/>
          <w:sz w:val="22"/>
          <w:szCs w:val="22"/>
          <w:lang w:val="en-GB"/>
        </w:rPr>
      </w:pPr>
      <w:r w:rsidRPr="00110987">
        <w:rPr>
          <w:rFonts w:ascii="Arial" w:hAnsi="Arial" w:cs="Arial"/>
          <w:sz w:val="22"/>
          <w:szCs w:val="22"/>
          <w:lang w:val="en-GB"/>
        </w:rPr>
        <w:t>on the part of the Seller: ……………………..</w:t>
      </w:r>
    </w:p>
    <w:p w14:paraId="6586F8B5" w14:textId="790E055B" w:rsidR="002744F2" w:rsidRPr="00110987" w:rsidRDefault="002744F2" w:rsidP="00110987">
      <w:pPr>
        <w:numPr>
          <w:ilvl w:val="1"/>
          <w:numId w:val="6"/>
        </w:numPr>
        <w:suppressAutoHyphens w:val="0"/>
        <w:spacing w:before="120" w:line="388" w:lineRule="auto"/>
        <w:ind w:left="709" w:right="1" w:hanging="425"/>
        <w:jc w:val="both"/>
        <w:rPr>
          <w:rFonts w:ascii="Arial" w:hAnsi="Arial" w:cs="Arial"/>
          <w:sz w:val="22"/>
          <w:szCs w:val="22"/>
          <w:lang w:val="en-GB"/>
        </w:rPr>
      </w:pPr>
      <w:r w:rsidRPr="00110987">
        <w:rPr>
          <w:rFonts w:ascii="Arial" w:hAnsi="Arial" w:cs="Arial"/>
          <w:sz w:val="22"/>
          <w:szCs w:val="22"/>
          <w:lang w:val="en-GB"/>
        </w:rPr>
        <w:t>on the part of the Buyer: ……………………..</w:t>
      </w:r>
    </w:p>
    <w:p w14:paraId="1B797D86" w14:textId="7148D6B9" w:rsidR="002744F2" w:rsidRPr="00110987" w:rsidRDefault="002744F2" w:rsidP="002744F2">
      <w:pPr>
        <w:spacing w:before="120"/>
        <w:ind w:left="284"/>
        <w:jc w:val="both"/>
        <w:rPr>
          <w:rFonts w:ascii="Arial" w:hAnsi="Arial" w:cs="Arial"/>
          <w:sz w:val="22"/>
          <w:szCs w:val="22"/>
          <w:lang w:val="en-GB"/>
        </w:rPr>
      </w:pPr>
      <w:r w:rsidRPr="00110987">
        <w:rPr>
          <w:rFonts w:ascii="Arial" w:hAnsi="Arial" w:cs="Arial"/>
          <w:sz w:val="22"/>
          <w:szCs w:val="22"/>
          <w:lang w:val="en-GB"/>
        </w:rPr>
        <w:t>A change in the persons indicated above shall not require the execution of an annex to the Contract,</w:t>
      </w:r>
      <w:r w:rsidR="006D75E4" w:rsidRPr="00110987">
        <w:rPr>
          <w:rFonts w:ascii="Arial" w:hAnsi="Arial" w:cs="Arial"/>
          <w:sz w:val="22"/>
          <w:szCs w:val="22"/>
          <w:lang w:val="en-GB"/>
        </w:rPr>
        <w:t xml:space="preserve"> </w:t>
      </w:r>
      <w:r w:rsidRPr="00110987">
        <w:rPr>
          <w:rFonts w:ascii="Arial" w:hAnsi="Arial" w:cs="Arial"/>
          <w:sz w:val="22"/>
          <w:szCs w:val="22"/>
          <w:lang w:val="en-GB"/>
        </w:rPr>
        <w:t xml:space="preserve">and shall only require notification of the other Party in documentary form.  </w:t>
      </w:r>
    </w:p>
    <w:p w14:paraId="1DF18F9D" w14:textId="77777777" w:rsidR="002744F2" w:rsidRPr="00110987" w:rsidRDefault="002744F2" w:rsidP="002744F2">
      <w:pPr>
        <w:suppressAutoHyphens w:val="0"/>
        <w:spacing w:before="120" w:line="286" w:lineRule="auto"/>
        <w:ind w:left="284"/>
        <w:jc w:val="both"/>
        <w:rPr>
          <w:rFonts w:ascii="Arial" w:hAnsi="Arial" w:cs="Arial"/>
          <w:sz w:val="22"/>
          <w:szCs w:val="22"/>
          <w:lang w:val="en-GB"/>
        </w:rPr>
      </w:pPr>
    </w:p>
    <w:p w14:paraId="790AE8B0" w14:textId="77777777" w:rsidR="005C5564" w:rsidRPr="00110987" w:rsidRDefault="005C5564" w:rsidP="005C5564">
      <w:pPr>
        <w:suppressAutoHyphens w:val="0"/>
        <w:spacing w:before="120" w:line="286" w:lineRule="auto"/>
        <w:ind w:left="284"/>
        <w:jc w:val="both"/>
        <w:rPr>
          <w:rFonts w:ascii="Arial" w:hAnsi="Arial" w:cs="Arial"/>
          <w:sz w:val="22"/>
          <w:szCs w:val="22"/>
          <w:lang w:val="en-GB"/>
        </w:rPr>
      </w:pPr>
    </w:p>
    <w:p w14:paraId="0CE9AD50" w14:textId="77777777" w:rsidR="00A1526C" w:rsidRPr="00110987" w:rsidRDefault="00A1526C" w:rsidP="00D037A9">
      <w:pPr>
        <w:shd w:val="clear" w:color="auto" w:fill="FFFFFF"/>
        <w:spacing w:line="298" w:lineRule="exact"/>
        <w:ind w:left="11"/>
        <w:jc w:val="center"/>
        <w:rPr>
          <w:rFonts w:ascii="Arial" w:hAnsi="Arial" w:cs="Arial"/>
          <w:color w:val="000000"/>
          <w:spacing w:val="12"/>
          <w:sz w:val="22"/>
          <w:lang w:val="en-GB"/>
        </w:rPr>
      </w:pPr>
      <w:bookmarkStart w:id="5" w:name="_Hlk212806591"/>
      <w:r w:rsidRPr="00110987">
        <w:rPr>
          <w:rFonts w:ascii="Arial" w:hAnsi="Arial" w:cs="Arial"/>
          <w:color w:val="000000"/>
          <w:sz w:val="22"/>
          <w:lang w:val="en-GB"/>
        </w:rPr>
        <w:t>Article 3</w:t>
      </w:r>
    </w:p>
    <w:bookmarkEnd w:id="5"/>
    <w:p w14:paraId="62EAC230" w14:textId="2E494119" w:rsidR="00E1799E" w:rsidRPr="00110987" w:rsidRDefault="00E1799E" w:rsidP="00110987">
      <w:pPr>
        <w:pStyle w:val="Akapitzlist"/>
        <w:numPr>
          <w:ilvl w:val="0"/>
          <w:numId w:val="1"/>
        </w:numPr>
        <w:shd w:val="clear" w:color="auto" w:fill="FFFFFF"/>
        <w:tabs>
          <w:tab w:val="left" w:pos="0"/>
        </w:tabs>
        <w:spacing w:line="293" w:lineRule="exact"/>
        <w:ind w:left="284" w:right="11" w:hanging="284"/>
        <w:jc w:val="both"/>
        <w:rPr>
          <w:rFonts w:ascii="Arial" w:hAnsi="Arial" w:cs="Arial"/>
          <w:spacing w:val="-1"/>
          <w:sz w:val="22"/>
          <w:lang w:val="en-GB"/>
        </w:rPr>
      </w:pPr>
      <w:r w:rsidRPr="00110987">
        <w:rPr>
          <w:rFonts w:ascii="Arial" w:hAnsi="Arial" w:cs="Arial"/>
          <w:sz w:val="22"/>
          <w:lang w:val="en-GB"/>
        </w:rPr>
        <w:t>The Seller declares that the boat together with the transport trailer, which is the Subject of the Contract, is its property and is free from legal defects. At the same time, the Seller assures that there are no criminal, civil, administrative, etc. proceedings pending, the subject of which is the boat purchased by the Buyer, and that it is not subject to security, lien, or other rights of third parties.</w:t>
      </w:r>
    </w:p>
    <w:p w14:paraId="47D27EE2" w14:textId="0C040656" w:rsidR="00907CAC" w:rsidRPr="00110987" w:rsidRDefault="00907CAC" w:rsidP="00110987">
      <w:pPr>
        <w:pStyle w:val="Akapitzlist"/>
        <w:numPr>
          <w:ilvl w:val="0"/>
          <w:numId w:val="1"/>
        </w:numPr>
        <w:shd w:val="clear" w:color="auto" w:fill="FFFFFF"/>
        <w:tabs>
          <w:tab w:val="left" w:pos="0"/>
        </w:tabs>
        <w:spacing w:line="293" w:lineRule="exact"/>
        <w:ind w:right="11"/>
        <w:jc w:val="both"/>
        <w:rPr>
          <w:rFonts w:ascii="Arial" w:hAnsi="Arial" w:cs="Arial"/>
          <w:spacing w:val="-1"/>
          <w:sz w:val="22"/>
          <w:lang w:val="en-GB"/>
        </w:rPr>
      </w:pPr>
      <w:r w:rsidRPr="00110987">
        <w:rPr>
          <w:rFonts w:ascii="Arial" w:hAnsi="Arial" w:cs="Arial"/>
          <w:sz w:val="22"/>
          <w:lang w:val="en-GB"/>
        </w:rPr>
        <w:t>The Seller declares that the boat is seaworthy and registered .........../</w:t>
      </w:r>
      <w:r w:rsidRPr="00110987">
        <w:rPr>
          <w:rFonts w:ascii="Arial" w:hAnsi="Arial" w:cs="Arial"/>
          <w:color w:val="EE0000"/>
          <w:sz w:val="22"/>
          <w:lang w:val="en-GB"/>
        </w:rPr>
        <w:t xml:space="preserve">or/ meets the formal requirements for registration (as described in Appendix 1), </w:t>
      </w:r>
      <w:r w:rsidRPr="00110987">
        <w:rPr>
          <w:rFonts w:ascii="Arial" w:hAnsi="Arial" w:cs="Arial"/>
          <w:sz w:val="22"/>
          <w:lang w:val="en-GB"/>
        </w:rPr>
        <w:t>whereas the transport trailer is capable of transporting the boat by road, in accordance with the applicable provisions of law.</w:t>
      </w:r>
    </w:p>
    <w:p w14:paraId="5D02702C" w14:textId="68B703CE" w:rsidR="00907CAC" w:rsidRPr="00110987" w:rsidRDefault="00907CAC" w:rsidP="00110987">
      <w:pPr>
        <w:pStyle w:val="Akapitzlist"/>
        <w:numPr>
          <w:ilvl w:val="0"/>
          <w:numId w:val="1"/>
        </w:numPr>
        <w:shd w:val="clear" w:color="auto" w:fill="FFFFFF"/>
        <w:tabs>
          <w:tab w:val="left" w:pos="0"/>
        </w:tabs>
        <w:spacing w:line="293" w:lineRule="exact"/>
        <w:ind w:right="11"/>
        <w:jc w:val="both"/>
        <w:rPr>
          <w:rFonts w:ascii="Arial" w:hAnsi="Arial" w:cs="Arial"/>
          <w:spacing w:val="-1"/>
          <w:sz w:val="22"/>
          <w:lang w:val="en-GB"/>
        </w:rPr>
      </w:pPr>
      <w:r w:rsidRPr="00110987">
        <w:rPr>
          <w:rFonts w:ascii="Arial" w:hAnsi="Arial" w:cs="Arial"/>
          <w:sz w:val="22"/>
          <w:lang w:val="en-GB"/>
        </w:rPr>
        <w:t>The Seller shall be obliged to issue to the Buyer, within the period specified in Article 2 (3), all boat documents necessary for the proper use and operation of the Subject of the Contract.</w:t>
      </w:r>
    </w:p>
    <w:p w14:paraId="61D89381" w14:textId="44EA66AB" w:rsidR="00907CAC" w:rsidRPr="00110987" w:rsidRDefault="00907CAC" w:rsidP="00110987">
      <w:pPr>
        <w:pStyle w:val="Akapitzlist"/>
        <w:numPr>
          <w:ilvl w:val="0"/>
          <w:numId w:val="1"/>
        </w:numPr>
        <w:shd w:val="clear" w:color="auto" w:fill="FFFFFF"/>
        <w:tabs>
          <w:tab w:val="left" w:pos="0"/>
        </w:tabs>
        <w:spacing w:line="293" w:lineRule="exact"/>
        <w:ind w:right="11"/>
        <w:jc w:val="both"/>
        <w:rPr>
          <w:rFonts w:ascii="Arial" w:hAnsi="Arial" w:cs="Arial"/>
          <w:spacing w:val="-1"/>
          <w:sz w:val="22"/>
          <w:lang w:val="en-GB"/>
        </w:rPr>
      </w:pPr>
      <w:r w:rsidRPr="00110987">
        <w:rPr>
          <w:rFonts w:ascii="Arial" w:hAnsi="Arial" w:cs="Arial"/>
          <w:sz w:val="22"/>
          <w:lang w:val="en-GB"/>
        </w:rPr>
        <w:t xml:space="preserve">The Buyer declares that it will familiarise itself with the technical condition of the boat and the transport trailer and carry out the tests referred to in Article 2 (5) upon acceptance. </w:t>
      </w:r>
    </w:p>
    <w:p w14:paraId="004BC805" w14:textId="77777777" w:rsidR="001D52E6" w:rsidRPr="00110987" w:rsidRDefault="001D52E6" w:rsidP="00D037A9">
      <w:pPr>
        <w:shd w:val="clear" w:color="auto" w:fill="FFFFFF"/>
        <w:spacing w:line="298" w:lineRule="exact"/>
        <w:ind w:left="11"/>
        <w:jc w:val="center"/>
        <w:rPr>
          <w:rFonts w:ascii="Arial" w:hAnsi="Arial" w:cs="Arial"/>
          <w:color w:val="000000"/>
          <w:spacing w:val="-10"/>
          <w:sz w:val="22"/>
          <w:lang w:val="en-GB"/>
        </w:rPr>
      </w:pPr>
    </w:p>
    <w:p w14:paraId="37A7F9A1" w14:textId="4180ABCE" w:rsidR="00A1526C" w:rsidRPr="00110987" w:rsidRDefault="00A1526C" w:rsidP="00D037A9">
      <w:pPr>
        <w:shd w:val="clear" w:color="auto" w:fill="FFFFFF"/>
        <w:spacing w:line="298" w:lineRule="exact"/>
        <w:ind w:left="11"/>
        <w:jc w:val="center"/>
        <w:rPr>
          <w:rFonts w:ascii="Arial" w:hAnsi="Arial" w:cs="Arial"/>
          <w:color w:val="000000"/>
          <w:spacing w:val="-10"/>
          <w:sz w:val="22"/>
          <w:lang w:val="en-GB"/>
        </w:rPr>
      </w:pPr>
      <w:r w:rsidRPr="00110987">
        <w:rPr>
          <w:rFonts w:ascii="Arial" w:hAnsi="Arial" w:cs="Arial"/>
          <w:color w:val="000000"/>
          <w:sz w:val="22"/>
          <w:lang w:val="en-GB"/>
        </w:rPr>
        <w:t>Article 4</w:t>
      </w:r>
    </w:p>
    <w:p w14:paraId="79D340AD" w14:textId="3B2C82EE" w:rsidR="00637EDF" w:rsidRPr="00110987" w:rsidRDefault="00637EDF" w:rsidP="00110987">
      <w:pPr>
        <w:numPr>
          <w:ilvl w:val="0"/>
          <w:numId w:val="22"/>
        </w:numPr>
        <w:shd w:val="clear" w:color="auto" w:fill="FFFFFF"/>
        <w:tabs>
          <w:tab w:val="left" w:pos="284"/>
        </w:tabs>
        <w:spacing w:before="120" w:line="293" w:lineRule="exact"/>
        <w:ind w:left="357" w:right="11"/>
        <w:jc w:val="both"/>
        <w:rPr>
          <w:rFonts w:ascii="Arial" w:hAnsi="Arial" w:cs="Arial"/>
          <w:color w:val="000000"/>
          <w:sz w:val="22"/>
          <w:lang w:val="en-GB"/>
        </w:rPr>
      </w:pPr>
      <w:r w:rsidRPr="00110987">
        <w:rPr>
          <w:rFonts w:ascii="Arial" w:hAnsi="Arial" w:cs="Arial"/>
          <w:color w:val="000000"/>
          <w:sz w:val="22"/>
          <w:lang w:val="en-GB"/>
        </w:rPr>
        <w:t>The Seller declares that the quality of the delivered Subject of the Contract will be in accordance with the parameters specified in the Contract and that the Subject of the Contract will be fit for use in accordance with its intended purpose, technical standards, and legal regulations.</w:t>
      </w:r>
    </w:p>
    <w:p w14:paraId="3A336938" w14:textId="023AB122" w:rsidR="00637EDF" w:rsidRPr="00110987" w:rsidRDefault="004E5848" w:rsidP="00110987">
      <w:pPr>
        <w:numPr>
          <w:ilvl w:val="0"/>
          <w:numId w:val="22"/>
        </w:numPr>
        <w:shd w:val="clear" w:color="auto" w:fill="FFFFFF"/>
        <w:tabs>
          <w:tab w:val="left" w:pos="284"/>
        </w:tabs>
        <w:spacing w:before="120" w:line="293" w:lineRule="exact"/>
        <w:ind w:left="357" w:right="11"/>
        <w:jc w:val="both"/>
        <w:rPr>
          <w:rFonts w:ascii="Arial" w:hAnsi="Arial" w:cs="Arial"/>
          <w:color w:val="000000"/>
          <w:sz w:val="22"/>
          <w:lang w:val="en-GB"/>
        </w:rPr>
      </w:pPr>
      <w:r w:rsidRPr="00110987">
        <w:rPr>
          <w:rFonts w:ascii="Arial" w:hAnsi="Arial" w:cs="Arial"/>
          <w:color w:val="000000"/>
          <w:sz w:val="22"/>
          <w:lang w:val="en-GB"/>
        </w:rPr>
        <w:t>The Seller shall be liable under the warranty for physical defects of the Subject of the Contract, in accordance with the provisions of the Civil Code, with a limitation of the Seller’s liability to 6 months, but</w:t>
      </w:r>
      <w:bookmarkStart w:id="6" w:name="_Hlk213148050"/>
      <w:r w:rsidRPr="00110987">
        <w:rPr>
          <w:rFonts w:ascii="Arial" w:hAnsi="Arial" w:cs="Arial"/>
          <w:color w:val="000000"/>
          <w:sz w:val="22"/>
          <w:lang w:val="en-GB"/>
        </w:rPr>
        <w:t xml:space="preserve"> no more than 5</w:t>
      </w:r>
      <w:r w:rsidRPr="00110987">
        <w:rPr>
          <w:rFonts w:ascii="Arial" w:hAnsi="Arial" w:cs="Arial"/>
          <w:sz w:val="22"/>
          <w:szCs w:val="22"/>
          <w:lang w:val="en-GB"/>
        </w:rPr>
        <w:t>0 operating hours of the power unit</w:t>
      </w:r>
      <w:r w:rsidRPr="00110987">
        <w:rPr>
          <w:rFonts w:ascii="Arial" w:hAnsi="Arial" w:cs="Arial"/>
          <w:color w:val="000000"/>
          <w:sz w:val="22"/>
          <w:lang w:val="en-GB"/>
        </w:rPr>
        <w:t xml:space="preserve">.  </w:t>
      </w:r>
      <w:bookmarkEnd w:id="6"/>
      <w:r w:rsidRPr="00110987">
        <w:rPr>
          <w:rFonts w:ascii="Arial" w:hAnsi="Arial" w:cs="Arial"/>
          <w:color w:val="000000"/>
          <w:sz w:val="22"/>
          <w:lang w:val="en-GB"/>
        </w:rPr>
        <w:t xml:space="preserve">  </w:t>
      </w:r>
    </w:p>
    <w:p w14:paraId="6F0BE923" w14:textId="7098AF8E" w:rsidR="002744F2" w:rsidRPr="00110987" w:rsidRDefault="002744F2" w:rsidP="002744F2">
      <w:pPr>
        <w:shd w:val="clear" w:color="auto" w:fill="FFFFFF"/>
        <w:tabs>
          <w:tab w:val="left" w:pos="284"/>
        </w:tabs>
        <w:spacing w:before="120" w:line="293" w:lineRule="exact"/>
        <w:ind w:left="357" w:right="11"/>
        <w:jc w:val="both"/>
        <w:rPr>
          <w:rFonts w:ascii="Arial" w:hAnsi="Arial" w:cs="Arial"/>
          <w:color w:val="EE0000"/>
          <w:sz w:val="22"/>
          <w:lang w:val="en-GB"/>
        </w:rPr>
      </w:pPr>
      <w:r w:rsidRPr="00110987">
        <w:rPr>
          <w:rFonts w:ascii="Arial" w:hAnsi="Arial" w:cs="Arial"/>
          <w:color w:val="EE0000"/>
          <w:sz w:val="22"/>
          <w:lang w:val="en-GB"/>
        </w:rPr>
        <w:lastRenderedPageBreak/>
        <w:t>/paragraphs 3 and 4 – optional – if applicable/</w:t>
      </w:r>
    </w:p>
    <w:p w14:paraId="0AA86916" w14:textId="29C83177" w:rsidR="00D9448E" w:rsidRPr="00110987" w:rsidRDefault="005C35A9" w:rsidP="00110987">
      <w:pPr>
        <w:numPr>
          <w:ilvl w:val="0"/>
          <w:numId w:val="22"/>
        </w:numPr>
        <w:shd w:val="clear" w:color="auto" w:fill="FFFFFF"/>
        <w:tabs>
          <w:tab w:val="left" w:pos="284"/>
        </w:tabs>
        <w:spacing w:line="293" w:lineRule="exact"/>
        <w:ind w:right="11"/>
        <w:jc w:val="both"/>
        <w:rPr>
          <w:rFonts w:ascii="Arial" w:hAnsi="Arial" w:cs="Arial"/>
          <w:sz w:val="22"/>
          <w:szCs w:val="22"/>
          <w:lang w:val="en-GB"/>
        </w:rPr>
      </w:pPr>
      <w:r w:rsidRPr="00110987">
        <w:rPr>
          <w:rFonts w:ascii="Arial" w:hAnsi="Arial" w:cs="Arial"/>
          <w:sz w:val="22"/>
          <w:lang w:val="en-GB"/>
        </w:rPr>
        <w:t>The boat comes with a manufacturer’s/vendor’s/dealer’s guarantee va</w:t>
      </w:r>
      <w:r w:rsidRPr="00110987">
        <w:rPr>
          <w:rFonts w:ascii="Arial" w:hAnsi="Arial" w:cs="Arial"/>
          <w:sz w:val="22"/>
          <w:szCs w:val="22"/>
          <w:lang w:val="en-GB"/>
        </w:rPr>
        <w:t xml:space="preserve">lid until ....... </w:t>
      </w:r>
    </w:p>
    <w:p w14:paraId="5D2B62DF" w14:textId="043153A3" w:rsidR="00D9448E" w:rsidRPr="00110987" w:rsidRDefault="002744F2" w:rsidP="00D9448E">
      <w:pPr>
        <w:shd w:val="clear" w:color="auto" w:fill="FFFFFF"/>
        <w:tabs>
          <w:tab w:val="left" w:pos="284"/>
        </w:tabs>
        <w:spacing w:line="293" w:lineRule="exact"/>
        <w:ind w:left="360" w:right="11"/>
        <w:jc w:val="both"/>
        <w:rPr>
          <w:rFonts w:ascii="Arial" w:hAnsi="Arial" w:cs="Arial"/>
          <w:sz w:val="22"/>
          <w:szCs w:val="22"/>
          <w:lang w:val="en-GB"/>
        </w:rPr>
      </w:pPr>
      <w:r w:rsidRPr="00110987">
        <w:rPr>
          <w:rFonts w:ascii="Arial" w:hAnsi="Arial" w:cs="Arial"/>
          <w:sz w:val="22"/>
          <w:szCs w:val="22"/>
          <w:lang w:val="en-GB"/>
        </w:rPr>
        <w:t>The power unit</w:t>
      </w:r>
      <w:r w:rsidRPr="00110987">
        <w:rPr>
          <w:rFonts w:ascii="Arial" w:hAnsi="Arial" w:cs="Arial"/>
          <w:sz w:val="22"/>
          <w:lang w:val="en-GB"/>
        </w:rPr>
        <w:t xml:space="preserve"> is covered by a manufacturer’s guarantee va</w:t>
      </w:r>
      <w:r w:rsidRPr="00110987">
        <w:rPr>
          <w:rFonts w:ascii="Arial" w:hAnsi="Arial" w:cs="Arial"/>
          <w:sz w:val="22"/>
          <w:szCs w:val="22"/>
          <w:lang w:val="en-GB"/>
        </w:rPr>
        <w:t>lid until .......</w:t>
      </w:r>
    </w:p>
    <w:p w14:paraId="73C5D808" w14:textId="1B768DB6" w:rsidR="005C35A9" w:rsidRPr="00110987" w:rsidRDefault="002744F2" w:rsidP="00D9448E">
      <w:pPr>
        <w:shd w:val="clear" w:color="auto" w:fill="FFFFFF"/>
        <w:tabs>
          <w:tab w:val="left" w:pos="284"/>
        </w:tabs>
        <w:spacing w:line="293" w:lineRule="exact"/>
        <w:ind w:left="360" w:right="11"/>
        <w:jc w:val="both"/>
        <w:rPr>
          <w:rFonts w:ascii="Arial" w:hAnsi="Arial" w:cs="Arial"/>
          <w:sz w:val="22"/>
          <w:szCs w:val="22"/>
          <w:lang w:val="en-GB"/>
        </w:rPr>
      </w:pPr>
      <w:r w:rsidRPr="00110987">
        <w:rPr>
          <w:rFonts w:ascii="Arial" w:hAnsi="Arial" w:cs="Arial"/>
          <w:sz w:val="22"/>
          <w:szCs w:val="22"/>
          <w:lang w:val="en-GB"/>
        </w:rPr>
        <w:t>The radio and navigation equipment is covered by the manufacturer’s guarantee valid until .......</w:t>
      </w:r>
    </w:p>
    <w:p w14:paraId="07FDA26C" w14:textId="438103FE" w:rsidR="005C35A9" w:rsidRPr="00110987" w:rsidRDefault="005C35A9" w:rsidP="00110987">
      <w:pPr>
        <w:numPr>
          <w:ilvl w:val="0"/>
          <w:numId w:val="22"/>
        </w:numPr>
        <w:shd w:val="clear" w:color="auto" w:fill="FFFFFF"/>
        <w:tabs>
          <w:tab w:val="left" w:pos="284"/>
        </w:tabs>
        <w:spacing w:line="293" w:lineRule="exact"/>
        <w:ind w:right="11"/>
        <w:jc w:val="both"/>
        <w:rPr>
          <w:rFonts w:ascii="Arial" w:hAnsi="Arial" w:cs="Arial"/>
          <w:sz w:val="22"/>
          <w:szCs w:val="22"/>
          <w:lang w:val="en-GB"/>
        </w:rPr>
      </w:pPr>
      <w:r w:rsidRPr="00110987">
        <w:rPr>
          <w:rFonts w:ascii="Arial" w:hAnsi="Arial" w:cs="Arial"/>
          <w:sz w:val="22"/>
          <w:lang w:val="en-GB"/>
        </w:rPr>
        <w:t xml:space="preserve">The Seller will issue </w:t>
      </w:r>
      <w:r w:rsidRPr="00110987">
        <w:rPr>
          <w:rFonts w:ascii="Arial" w:hAnsi="Arial" w:cs="Arial"/>
          <w:sz w:val="22"/>
          <w:szCs w:val="22"/>
          <w:lang w:val="en-GB"/>
        </w:rPr>
        <w:t xml:space="preserve">the guarantee documents to the Buyer together with the issuance of the Subject of the Contract. </w:t>
      </w:r>
    </w:p>
    <w:p w14:paraId="1FD84DDB" w14:textId="77777777" w:rsidR="00E07832" w:rsidRPr="00110987" w:rsidRDefault="00E07832" w:rsidP="00D037A9">
      <w:pPr>
        <w:shd w:val="clear" w:color="auto" w:fill="FFFFFF"/>
        <w:spacing w:line="298" w:lineRule="exact"/>
        <w:ind w:left="11"/>
        <w:jc w:val="center"/>
        <w:rPr>
          <w:rFonts w:ascii="Arial" w:hAnsi="Arial" w:cs="Arial"/>
          <w:color w:val="000000"/>
          <w:spacing w:val="-10"/>
          <w:sz w:val="22"/>
          <w:lang w:val="en-GB"/>
        </w:rPr>
      </w:pPr>
    </w:p>
    <w:p w14:paraId="1857D86F" w14:textId="24F9D7CB" w:rsidR="00A1526C" w:rsidRPr="00110987" w:rsidRDefault="00A1526C" w:rsidP="00D037A9">
      <w:pPr>
        <w:shd w:val="clear" w:color="auto" w:fill="FFFFFF"/>
        <w:spacing w:line="298" w:lineRule="exact"/>
        <w:ind w:left="11"/>
        <w:jc w:val="center"/>
        <w:rPr>
          <w:rFonts w:ascii="Arial" w:hAnsi="Arial" w:cs="Arial"/>
          <w:color w:val="000000"/>
          <w:spacing w:val="-10"/>
          <w:sz w:val="22"/>
          <w:lang w:val="en-GB"/>
        </w:rPr>
      </w:pPr>
      <w:r w:rsidRPr="00110987">
        <w:rPr>
          <w:rFonts w:ascii="Arial" w:hAnsi="Arial" w:cs="Arial"/>
          <w:color w:val="000000"/>
          <w:sz w:val="22"/>
          <w:lang w:val="en-GB"/>
        </w:rPr>
        <w:t>Article 5</w:t>
      </w:r>
    </w:p>
    <w:p w14:paraId="7D16DFEE" w14:textId="3604C1AA" w:rsidR="00A1526C" w:rsidRPr="00110987" w:rsidRDefault="00A1526C" w:rsidP="00110987">
      <w:pPr>
        <w:pStyle w:val="Akapitzlist"/>
        <w:widowControl w:val="0"/>
        <w:numPr>
          <w:ilvl w:val="0"/>
          <w:numId w:val="7"/>
        </w:numPr>
        <w:shd w:val="clear" w:color="auto" w:fill="FFFFFF"/>
        <w:tabs>
          <w:tab w:val="left" w:pos="30"/>
          <w:tab w:val="left" w:pos="380"/>
        </w:tabs>
        <w:spacing w:line="293" w:lineRule="exact"/>
        <w:ind w:left="284" w:hanging="284"/>
        <w:jc w:val="both"/>
        <w:rPr>
          <w:rFonts w:ascii="Arial" w:hAnsi="Arial" w:cs="Arial"/>
          <w:color w:val="000000"/>
          <w:sz w:val="22"/>
          <w:lang w:val="en-GB"/>
        </w:rPr>
      </w:pPr>
      <w:r w:rsidRPr="00110987">
        <w:rPr>
          <w:rFonts w:ascii="Arial" w:hAnsi="Arial" w:cs="Arial"/>
          <w:color w:val="000000"/>
          <w:sz w:val="22"/>
          <w:lang w:val="en-GB"/>
        </w:rPr>
        <w:t>The Buyer undertakes to pay the amount due to the Seller to the bank account indicated in the invoice by wire transfer within .... days from the date of receipt of a properly issued invoice for the delivered Subject of the Contract.</w:t>
      </w:r>
    </w:p>
    <w:p w14:paraId="7199A3D8" w14:textId="77777777" w:rsidR="00BB5E7C" w:rsidRPr="00110987" w:rsidRDefault="00BB5E7C" w:rsidP="00110987">
      <w:pPr>
        <w:pStyle w:val="Akapitzlist"/>
        <w:widowControl w:val="0"/>
        <w:numPr>
          <w:ilvl w:val="0"/>
          <w:numId w:val="7"/>
        </w:numPr>
        <w:shd w:val="clear" w:color="auto" w:fill="FFFFFF"/>
        <w:tabs>
          <w:tab w:val="left" w:pos="30"/>
          <w:tab w:val="left" w:pos="380"/>
        </w:tabs>
        <w:spacing w:line="293" w:lineRule="exact"/>
        <w:ind w:left="284" w:hanging="284"/>
        <w:jc w:val="both"/>
        <w:rPr>
          <w:rFonts w:ascii="Arial" w:hAnsi="Arial" w:cs="Arial"/>
          <w:color w:val="000000"/>
          <w:sz w:val="22"/>
          <w:lang w:val="en-GB"/>
        </w:rPr>
      </w:pPr>
      <w:r w:rsidRPr="00110987">
        <w:rPr>
          <w:rFonts w:ascii="Arial" w:hAnsi="Arial" w:cs="Arial"/>
          <w:color w:val="000000"/>
          <w:sz w:val="22"/>
          <w:lang w:val="en-GB"/>
        </w:rPr>
        <w:t>The Seller will send an invoice to the address:</w:t>
      </w:r>
    </w:p>
    <w:p w14:paraId="255B507D" w14:textId="77777777" w:rsidR="00DD1401" w:rsidRPr="004B29E2" w:rsidRDefault="00DD1401" w:rsidP="00DD1401">
      <w:pPr>
        <w:pStyle w:val="Akapitzlist"/>
        <w:spacing w:line="276" w:lineRule="auto"/>
        <w:jc w:val="both"/>
        <w:rPr>
          <w:rFonts w:ascii="Arial" w:hAnsi="Arial" w:cs="Arial"/>
          <w:sz w:val="22"/>
          <w:szCs w:val="22"/>
        </w:rPr>
      </w:pPr>
      <w:bookmarkStart w:id="7" w:name="_Hlk211845442"/>
      <w:bookmarkStart w:id="8" w:name="_Hlk140496994"/>
      <w:r w:rsidRPr="004B29E2">
        <w:rPr>
          <w:rFonts w:ascii="Arial" w:hAnsi="Arial" w:cs="Arial"/>
          <w:sz w:val="22"/>
          <w:szCs w:val="22"/>
        </w:rPr>
        <w:t>ORLEN Ochrona Sp. z o.o. Branch in Gdańsk</w:t>
      </w:r>
    </w:p>
    <w:p w14:paraId="3B2B85EE" w14:textId="77777777" w:rsidR="00DD1401" w:rsidRPr="00110987" w:rsidRDefault="00DD1401" w:rsidP="00DD1401">
      <w:pPr>
        <w:pStyle w:val="Akapitzlist"/>
        <w:spacing w:line="276" w:lineRule="auto"/>
        <w:jc w:val="both"/>
        <w:rPr>
          <w:rFonts w:ascii="Arial" w:hAnsi="Arial" w:cs="Arial"/>
          <w:sz w:val="22"/>
          <w:szCs w:val="22"/>
          <w:lang w:val="en-GB"/>
        </w:rPr>
      </w:pPr>
      <w:r w:rsidRPr="00110987">
        <w:rPr>
          <w:rFonts w:ascii="Arial" w:hAnsi="Arial" w:cs="Arial"/>
          <w:sz w:val="22"/>
          <w:szCs w:val="22"/>
          <w:lang w:val="en-GB"/>
        </w:rPr>
        <w:t>ul. Elbląska 135</w:t>
      </w:r>
    </w:p>
    <w:p w14:paraId="0FBDCFFC" w14:textId="77777777" w:rsidR="00DD1401" w:rsidRPr="00110987" w:rsidRDefault="00DD1401" w:rsidP="00DD1401">
      <w:pPr>
        <w:pStyle w:val="Akapitzlist"/>
        <w:spacing w:line="276" w:lineRule="auto"/>
        <w:jc w:val="both"/>
        <w:rPr>
          <w:rFonts w:ascii="Arial" w:hAnsi="Arial" w:cs="Arial"/>
          <w:sz w:val="22"/>
          <w:szCs w:val="22"/>
          <w:lang w:val="en-GB"/>
        </w:rPr>
      </w:pPr>
      <w:r w:rsidRPr="00110987">
        <w:rPr>
          <w:rFonts w:ascii="Arial" w:hAnsi="Arial" w:cs="Arial"/>
          <w:sz w:val="22"/>
          <w:szCs w:val="22"/>
          <w:lang w:val="en-GB"/>
        </w:rPr>
        <w:t>80-718 Gdańsk</w:t>
      </w:r>
      <w:bookmarkEnd w:id="7"/>
    </w:p>
    <w:p w14:paraId="08EE453C" w14:textId="06CDEA86" w:rsidR="00B07293" w:rsidRPr="00110987" w:rsidRDefault="00B07293" w:rsidP="00B07293">
      <w:pPr>
        <w:pStyle w:val="Akapitzlist"/>
        <w:spacing w:line="276" w:lineRule="auto"/>
        <w:ind w:left="284"/>
        <w:jc w:val="both"/>
        <w:rPr>
          <w:rFonts w:ascii="Arial" w:hAnsi="Arial" w:cs="Arial"/>
          <w:iCs/>
          <w:sz w:val="22"/>
          <w:szCs w:val="22"/>
          <w:lang w:val="en-GB"/>
        </w:rPr>
      </w:pPr>
      <w:r w:rsidRPr="00110987">
        <w:rPr>
          <w:rFonts w:ascii="Arial" w:hAnsi="Arial" w:cs="Arial"/>
          <w:sz w:val="22"/>
          <w:szCs w:val="22"/>
          <w:lang w:val="en-GB"/>
        </w:rPr>
        <w:t>or electronically after signing the “Agreement on the transmission of invoices in electronic form”, attached hereto as Appendix 7.</w:t>
      </w:r>
    </w:p>
    <w:bookmarkEnd w:id="8"/>
    <w:p w14:paraId="37E2B131" w14:textId="46E67488" w:rsidR="00A1526C" w:rsidRPr="00110987" w:rsidRDefault="00410D62" w:rsidP="00110987">
      <w:pPr>
        <w:pStyle w:val="Akapitzlist"/>
        <w:widowControl w:val="0"/>
        <w:numPr>
          <w:ilvl w:val="0"/>
          <w:numId w:val="7"/>
        </w:numPr>
        <w:shd w:val="clear" w:color="auto" w:fill="FFFFFF"/>
        <w:tabs>
          <w:tab w:val="left" w:pos="30"/>
          <w:tab w:val="left" w:pos="380"/>
        </w:tabs>
        <w:spacing w:line="293" w:lineRule="exact"/>
        <w:ind w:left="284" w:hanging="284"/>
        <w:jc w:val="both"/>
        <w:rPr>
          <w:rFonts w:ascii="Arial" w:hAnsi="Arial" w:cs="Arial"/>
          <w:color w:val="000000"/>
          <w:sz w:val="22"/>
          <w:lang w:val="en-GB"/>
        </w:rPr>
      </w:pPr>
      <w:r w:rsidRPr="00110987">
        <w:rPr>
          <w:rFonts w:ascii="Arial" w:hAnsi="Arial" w:cs="Arial"/>
          <w:color w:val="000000"/>
          <w:sz w:val="22"/>
          <w:lang w:val="en-GB"/>
        </w:rPr>
        <w:t xml:space="preserve">Payment under the Contract will be made under the split payment mechanism, referred to in the Act of 11 March 2004 on VAT exclusively to the bank account indicated by the Seller mentioned in the list of VAT taxpayers maintained by the competent administrative authority (the so-called White List). </w:t>
      </w:r>
    </w:p>
    <w:p w14:paraId="0EB46697" w14:textId="64F95AFF" w:rsidR="00A1526C" w:rsidRPr="00110987" w:rsidRDefault="00A1526C" w:rsidP="00110987">
      <w:pPr>
        <w:pStyle w:val="Akapitzlist"/>
        <w:widowControl w:val="0"/>
        <w:numPr>
          <w:ilvl w:val="0"/>
          <w:numId w:val="7"/>
        </w:numPr>
        <w:shd w:val="clear" w:color="auto" w:fill="FFFFFF"/>
        <w:tabs>
          <w:tab w:val="left" w:pos="30"/>
          <w:tab w:val="left" w:pos="380"/>
        </w:tabs>
        <w:spacing w:line="293" w:lineRule="exact"/>
        <w:ind w:left="284" w:hanging="284"/>
        <w:jc w:val="both"/>
        <w:rPr>
          <w:rFonts w:ascii="Arial" w:hAnsi="Arial" w:cs="Arial"/>
          <w:color w:val="000000"/>
          <w:sz w:val="22"/>
          <w:lang w:val="en-GB"/>
        </w:rPr>
      </w:pPr>
      <w:r w:rsidRPr="00110987">
        <w:rPr>
          <w:rFonts w:ascii="Arial" w:hAnsi="Arial" w:cs="Arial"/>
          <w:color w:val="000000"/>
          <w:sz w:val="22"/>
          <w:lang w:val="en-GB"/>
        </w:rPr>
        <w:t>If it</w:t>
      </w:r>
      <w:r w:rsidR="006D75E4" w:rsidRPr="00110987">
        <w:rPr>
          <w:rFonts w:ascii="Arial" w:hAnsi="Arial" w:cs="Arial"/>
          <w:color w:val="000000"/>
          <w:sz w:val="22"/>
          <w:lang w:val="en-GB"/>
        </w:rPr>
        <w:t xml:space="preserve"> </w:t>
      </w:r>
      <w:r w:rsidRPr="00110987">
        <w:rPr>
          <w:rFonts w:ascii="Arial" w:hAnsi="Arial" w:cs="Arial"/>
          <w:color w:val="000000"/>
          <w:sz w:val="22"/>
          <w:lang w:val="en-GB"/>
        </w:rPr>
        <w:t>turns out impossible to make payment in the manner indicated in paragraph 3 above</w:t>
      </w:r>
      <w:r w:rsidRPr="00110987">
        <w:rPr>
          <w:rFonts w:ascii="Arial" w:hAnsi="Arial" w:cs="Arial"/>
          <w:color w:val="000000"/>
          <w:sz w:val="22"/>
          <w:lang w:val="en-GB"/>
        </w:rPr>
        <w:br/>
        <w:t>due to:</w:t>
      </w:r>
    </w:p>
    <w:p w14:paraId="39D074C4" w14:textId="77777777" w:rsidR="00D473AA" w:rsidRPr="00110987" w:rsidRDefault="00A1526C" w:rsidP="00110987">
      <w:pPr>
        <w:pStyle w:val="Akapitzlist"/>
        <w:widowControl w:val="0"/>
        <w:numPr>
          <w:ilvl w:val="0"/>
          <w:numId w:val="8"/>
        </w:numPr>
        <w:shd w:val="clear" w:color="auto" w:fill="FFFFFF"/>
        <w:tabs>
          <w:tab w:val="left" w:pos="380"/>
        </w:tabs>
        <w:spacing w:line="293" w:lineRule="exact"/>
        <w:ind w:left="851" w:hanging="567"/>
        <w:jc w:val="both"/>
        <w:rPr>
          <w:rFonts w:ascii="Arial" w:hAnsi="Arial" w:cs="Arial"/>
          <w:color w:val="000000"/>
          <w:spacing w:val="-1"/>
          <w:sz w:val="22"/>
          <w:lang w:val="en-GB"/>
        </w:rPr>
      </w:pPr>
      <w:r w:rsidRPr="00110987">
        <w:rPr>
          <w:rFonts w:ascii="Arial" w:hAnsi="Arial" w:cs="Arial"/>
          <w:color w:val="000000"/>
          <w:sz w:val="22"/>
          <w:lang w:val="en-GB"/>
        </w:rPr>
        <w:t xml:space="preserve">lack of the bank account number indicated by the Seller on the White List or </w:t>
      </w:r>
    </w:p>
    <w:p w14:paraId="0D1C48BD" w14:textId="12115C40" w:rsidR="009B1E1B" w:rsidRPr="00110987" w:rsidRDefault="00A1526C" w:rsidP="00110987">
      <w:pPr>
        <w:pStyle w:val="Akapitzlist"/>
        <w:widowControl w:val="0"/>
        <w:numPr>
          <w:ilvl w:val="0"/>
          <w:numId w:val="8"/>
        </w:numPr>
        <w:shd w:val="clear" w:color="auto" w:fill="FFFFFF"/>
        <w:tabs>
          <w:tab w:val="left" w:pos="380"/>
        </w:tabs>
        <w:spacing w:line="293" w:lineRule="exact"/>
        <w:ind w:left="851" w:hanging="567"/>
        <w:jc w:val="both"/>
        <w:rPr>
          <w:rFonts w:ascii="Arial" w:hAnsi="Arial" w:cs="Arial"/>
          <w:color w:val="000000"/>
          <w:spacing w:val="-1"/>
          <w:sz w:val="22"/>
          <w:lang w:val="en-GB"/>
        </w:rPr>
      </w:pPr>
      <w:r w:rsidRPr="00110987">
        <w:rPr>
          <w:rFonts w:ascii="Arial" w:hAnsi="Arial" w:cs="Arial"/>
          <w:color w:val="000000"/>
          <w:sz w:val="22"/>
          <w:lang w:val="en-GB"/>
        </w:rPr>
        <w:t xml:space="preserve">lack of indication by the Seller, as the competent one for making payment of the part of the gross price corresponding to VAT, of the number of the bank account in PLN appearing on the White List (applies to cases of indication by the Seller of the bank account in foreign currency for the purpose of payment of the net price), </w:t>
      </w:r>
    </w:p>
    <w:p w14:paraId="111F43B8" w14:textId="77777777" w:rsidR="00A1526C" w:rsidRPr="00110987" w:rsidRDefault="00A1526C" w:rsidP="00BE6A30">
      <w:pPr>
        <w:widowControl w:val="0"/>
        <w:shd w:val="clear" w:color="auto" w:fill="FFFFFF"/>
        <w:tabs>
          <w:tab w:val="left" w:pos="380"/>
        </w:tabs>
        <w:spacing w:line="293" w:lineRule="exact"/>
        <w:ind w:left="284"/>
        <w:jc w:val="both"/>
        <w:rPr>
          <w:rFonts w:ascii="Arial" w:hAnsi="Arial" w:cs="Arial"/>
          <w:color w:val="000000"/>
          <w:spacing w:val="-1"/>
          <w:sz w:val="22"/>
          <w:lang w:val="en-GB"/>
        </w:rPr>
      </w:pPr>
      <w:r w:rsidRPr="00110987">
        <w:rPr>
          <w:rFonts w:ascii="Arial" w:hAnsi="Arial" w:cs="Arial"/>
          <w:color w:val="000000"/>
          <w:sz w:val="22"/>
          <w:lang w:val="en-GB"/>
        </w:rPr>
        <w:t xml:space="preserve">ORLEN Ochrona Sp. z o.o. shall be entitled to withhold payment to the Seller of, respectively: the remuneration (in the case indicated in letter (i)) or the part of the remuneration corresponding to VAT (in the case indicated in letter (ii)). </w:t>
      </w:r>
    </w:p>
    <w:p w14:paraId="7775A123" w14:textId="77777777" w:rsidR="00E43ECF" w:rsidRPr="00110987" w:rsidRDefault="00A1526C" w:rsidP="00110987">
      <w:pPr>
        <w:pStyle w:val="Akapitzlist"/>
        <w:widowControl w:val="0"/>
        <w:numPr>
          <w:ilvl w:val="0"/>
          <w:numId w:val="7"/>
        </w:numPr>
        <w:shd w:val="clear" w:color="auto" w:fill="FFFFFF"/>
        <w:tabs>
          <w:tab w:val="left" w:pos="30"/>
          <w:tab w:val="left" w:pos="284"/>
        </w:tabs>
        <w:spacing w:line="293" w:lineRule="exact"/>
        <w:ind w:left="284" w:hanging="284"/>
        <w:jc w:val="both"/>
        <w:rPr>
          <w:rFonts w:ascii="Arial" w:hAnsi="Arial" w:cs="Arial"/>
          <w:color w:val="000000"/>
          <w:spacing w:val="-1"/>
          <w:sz w:val="22"/>
          <w:lang w:val="en-GB"/>
        </w:rPr>
      </w:pPr>
      <w:r w:rsidRPr="00110987">
        <w:rPr>
          <w:rFonts w:ascii="Arial" w:hAnsi="Arial" w:cs="Arial"/>
          <w:color w:val="000000"/>
          <w:sz w:val="22"/>
          <w:lang w:val="en-GB"/>
        </w:rPr>
        <w:t>In the situation indicated in paragraph 4 above, payment shall be made no later than within 7 business days from (respectively): the day following the notification by the Seller to ORLEN Ochrona Sp. z o.o. of the appearance of its bank account number on the White List (in the case indicated in paragraph 4 (i) above) or the day following the indication by the Seller to ORLEN Ochrona Sp. z o.o. of the number of the bank account in PLN appearing on the White List (in the case referred to in paragraph 4 (ii) above).</w:t>
      </w:r>
    </w:p>
    <w:p w14:paraId="76B3BDDD" w14:textId="77777777" w:rsidR="00E43ECF" w:rsidRPr="00110987" w:rsidRDefault="00A1526C" w:rsidP="00110987">
      <w:pPr>
        <w:pStyle w:val="Akapitzlist"/>
        <w:widowControl w:val="0"/>
        <w:numPr>
          <w:ilvl w:val="0"/>
          <w:numId w:val="7"/>
        </w:numPr>
        <w:shd w:val="clear" w:color="auto" w:fill="FFFFFF"/>
        <w:tabs>
          <w:tab w:val="left" w:pos="30"/>
          <w:tab w:val="left" w:pos="284"/>
        </w:tabs>
        <w:spacing w:line="293" w:lineRule="exact"/>
        <w:ind w:left="284" w:hanging="284"/>
        <w:jc w:val="both"/>
        <w:rPr>
          <w:rFonts w:ascii="Arial" w:hAnsi="Arial" w:cs="Arial"/>
          <w:color w:val="000000"/>
          <w:spacing w:val="-1"/>
          <w:sz w:val="22"/>
          <w:lang w:val="en-GB"/>
        </w:rPr>
      </w:pPr>
      <w:r w:rsidRPr="00110987">
        <w:rPr>
          <w:rFonts w:ascii="Arial" w:hAnsi="Arial" w:cs="Arial"/>
          <w:color w:val="000000"/>
          <w:sz w:val="22"/>
          <w:lang w:val="en-GB"/>
        </w:rPr>
        <w:t>The Parties mutually agree that the occurrence of the circumstances referred to in paragraph 5 above shall release ORLEN Ochrona Sp. z o.o. from the obligation to pay statutory interest for the delay for the period between the payment date specified in the Contract and the date on which ORLEN Ochrona Sp. z o.o. makes the payments referred to in paragraph 5 above to the Seller.</w:t>
      </w:r>
    </w:p>
    <w:p w14:paraId="6887B4C1" w14:textId="77777777" w:rsidR="00E43ECF" w:rsidRPr="00110987" w:rsidRDefault="00A1526C" w:rsidP="00110987">
      <w:pPr>
        <w:pStyle w:val="Akapitzlist"/>
        <w:widowControl w:val="0"/>
        <w:numPr>
          <w:ilvl w:val="0"/>
          <w:numId w:val="7"/>
        </w:numPr>
        <w:shd w:val="clear" w:color="auto" w:fill="FFFFFF"/>
        <w:tabs>
          <w:tab w:val="left" w:pos="30"/>
          <w:tab w:val="left" w:pos="284"/>
        </w:tabs>
        <w:spacing w:line="293" w:lineRule="exact"/>
        <w:ind w:left="284" w:hanging="284"/>
        <w:jc w:val="both"/>
        <w:rPr>
          <w:rFonts w:ascii="Arial" w:hAnsi="Arial" w:cs="Arial"/>
          <w:color w:val="000000"/>
          <w:spacing w:val="-1"/>
          <w:sz w:val="22"/>
          <w:lang w:val="en-GB"/>
        </w:rPr>
      </w:pPr>
      <w:r w:rsidRPr="00110987">
        <w:rPr>
          <w:rFonts w:ascii="Arial" w:hAnsi="Arial" w:cs="Arial"/>
          <w:color w:val="000000"/>
          <w:sz w:val="22"/>
          <w:lang w:val="en-GB"/>
        </w:rPr>
        <w:t>Acting pursuant to Article 4c of the Act of 8 March 2013 on counteracting excessive delays in commercial transactions, ORLEN Ochrona Sp. z o.o. declares that it has the status of a large entrepreneur.</w:t>
      </w:r>
    </w:p>
    <w:p w14:paraId="392E387D" w14:textId="77777777" w:rsidR="00E43ECF" w:rsidRPr="00110987" w:rsidRDefault="00A1526C" w:rsidP="00110987">
      <w:pPr>
        <w:pStyle w:val="Akapitzlist"/>
        <w:widowControl w:val="0"/>
        <w:numPr>
          <w:ilvl w:val="0"/>
          <w:numId w:val="7"/>
        </w:numPr>
        <w:shd w:val="clear" w:color="auto" w:fill="FFFFFF"/>
        <w:tabs>
          <w:tab w:val="left" w:pos="30"/>
          <w:tab w:val="left" w:pos="284"/>
        </w:tabs>
        <w:spacing w:line="293" w:lineRule="exact"/>
        <w:ind w:left="284" w:hanging="284"/>
        <w:jc w:val="both"/>
        <w:rPr>
          <w:rFonts w:ascii="Arial" w:hAnsi="Arial" w:cs="Arial"/>
          <w:color w:val="000000"/>
          <w:spacing w:val="-1"/>
          <w:sz w:val="22"/>
          <w:lang w:val="en-GB"/>
        </w:rPr>
      </w:pPr>
      <w:r w:rsidRPr="00110987">
        <w:rPr>
          <w:rFonts w:ascii="Arial" w:hAnsi="Arial" w:cs="Arial"/>
          <w:color w:val="000000"/>
          <w:sz w:val="22"/>
          <w:lang w:val="en-GB"/>
        </w:rPr>
        <w:t>Payment of the amount due shall be made by wire transfer to the Seller’s bank account indicated each time in the contents of the VAT invoice.</w:t>
      </w:r>
    </w:p>
    <w:p w14:paraId="3D39EE39" w14:textId="77777777" w:rsidR="00E43ECF" w:rsidRPr="00110987" w:rsidRDefault="00A1526C" w:rsidP="00110987">
      <w:pPr>
        <w:pStyle w:val="Akapitzlist"/>
        <w:widowControl w:val="0"/>
        <w:numPr>
          <w:ilvl w:val="0"/>
          <w:numId w:val="7"/>
        </w:numPr>
        <w:shd w:val="clear" w:color="auto" w:fill="FFFFFF"/>
        <w:tabs>
          <w:tab w:val="left" w:pos="30"/>
          <w:tab w:val="left" w:pos="284"/>
        </w:tabs>
        <w:spacing w:line="293" w:lineRule="exact"/>
        <w:ind w:left="284" w:hanging="284"/>
        <w:jc w:val="both"/>
        <w:rPr>
          <w:rFonts w:ascii="Arial" w:hAnsi="Arial" w:cs="Arial"/>
          <w:color w:val="000000"/>
          <w:spacing w:val="-1"/>
          <w:sz w:val="22"/>
          <w:lang w:val="en-GB"/>
        </w:rPr>
      </w:pPr>
      <w:r w:rsidRPr="00110987">
        <w:rPr>
          <w:rFonts w:ascii="Arial" w:hAnsi="Arial" w:cs="Arial"/>
          <w:color w:val="000000"/>
          <w:sz w:val="22"/>
          <w:lang w:val="en-GB"/>
        </w:rPr>
        <w:t>The Parties represent that they are active VAT payers and hold Tax Identification Numbers (NIP) indicated in the recitals of the Contract.</w:t>
      </w:r>
    </w:p>
    <w:p w14:paraId="7274E03D" w14:textId="77777777" w:rsidR="00E43ECF" w:rsidRPr="00110987" w:rsidRDefault="00A1526C" w:rsidP="00110987">
      <w:pPr>
        <w:pStyle w:val="Akapitzlist"/>
        <w:widowControl w:val="0"/>
        <w:numPr>
          <w:ilvl w:val="0"/>
          <w:numId w:val="7"/>
        </w:numPr>
        <w:shd w:val="clear" w:color="auto" w:fill="FFFFFF"/>
        <w:tabs>
          <w:tab w:val="left" w:pos="30"/>
          <w:tab w:val="left" w:pos="284"/>
        </w:tabs>
        <w:spacing w:line="293" w:lineRule="exact"/>
        <w:ind w:left="284" w:hanging="426"/>
        <w:jc w:val="both"/>
        <w:rPr>
          <w:rFonts w:ascii="Arial" w:hAnsi="Arial" w:cs="Arial"/>
          <w:color w:val="000000"/>
          <w:spacing w:val="-1"/>
          <w:sz w:val="22"/>
          <w:lang w:val="en-GB"/>
        </w:rPr>
      </w:pPr>
      <w:r w:rsidRPr="00110987">
        <w:rPr>
          <w:rFonts w:ascii="Arial" w:hAnsi="Arial" w:cs="Arial"/>
          <w:color w:val="000000"/>
          <w:sz w:val="22"/>
          <w:lang w:val="en-GB"/>
        </w:rPr>
        <w:t>The Buyer authorises the Seller to issue VAT invoices without the Buyer’s signature.</w:t>
      </w:r>
    </w:p>
    <w:p w14:paraId="08CB74B5" w14:textId="3F0CCABB" w:rsidR="00E43ECF" w:rsidRPr="00110987" w:rsidRDefault="00A1526C" w:rsidP="00110987">
      <w:pPr>
        <w:pStyle w:val="Akapitzlist"/>
        <w:widowControl w:val="0"/>
        <w:numPr>
          <w:ilvl w:val="0"/>
          <w:numId w:val="7"/>
        </w:numPr>
        <w:shd w:val="clear" w:color="auto" w:fill="FFFFFF"/>
        <w:tabs>
          <w:tab w:val="left" w:pos="30"/>
          <w:tab w:val="left" w:pos="284"/>
        </w:tabs>
        <w:spacing w:line="293" w:lineRule="exact"/>
        <w:ind w:left="284" w:hanging="426"/>
        <w:jc w:val="both"/>
        <w:rPr>
          <w:rFonts w:ascii="Arial" w:hAnsi="Arial" w:cs="Arial"/>
          <w:color w:val="000000"/>
          <w:spacing w:val="-1"/>
          <w:sz w:val="22"/>
          <w:lang w:val="en-GB"/>
        </w:rPr>
      </w:pPr>
      <w:r w:rsidRPr="00110987">
        <w:rPr>
          <w:rFonts w:ascii="Arial" w:hAnsi="Arial" w:cs="Arial"/>
          <w:color w:val="000000"/>
          <w:sz w:val="22"/>
          <w:lang w:val="en-GB"/>
        </w:rPr>
        <w:t xml:space="preserve">The Seller guarantees, and shall be responsible for, the correct use of the applied VAT rate, which means that if the tax authorities challenge the Seller’s right to make a specific tax deduction </w:t>
      </w:r>
      <w:r w:rsidRPr="00110987">
        <w:rPr>
          <w:rFonts w:ascii="Arial" w:hAnsi="Arial" w:cs="Arial"/>
          <w:color w:val="000000"/>
          <w:sz w:val="22"/>
          <w:lang w:val="en-GB"/>
        </w:rPr>
        <w:lastRenderedPageBreak/>
        <w:t>because a given transaction was not subject to taxation or was exempt from taxation under the relevant provisions of law, the Seller shall be obliged, at the written request of the Buyer and within the time limit specified therein, to correct the VAT invoice and to reimburse the Buyer with the resulting difference within 30 days of receiving such a request. If the Seller refuses to issue the correction VAT invoice, the Seller agrees to reimburse the Buyer with the equivalent of the VAT challenged by the tax authorities as incorrect, whereby the reimbursement shall be made on the basis of an accounting note issued by the Buyer, within 30 days of its receipt by the Seller. In each of the foregoing cases, the Seller shall also return the equivalent of sanctions, interest, penalties, and other encumbrances to the Buyer, additionally incurred by the Buyer or imposed by tax authorities, with the reservation that this reimbursement shall take place in the manner described in the preceding sentence. The Buyer shall be obliged to inform the Seller of the pending inspection procedure so as to enable the Seller to actively participate in the procedure and appeal the decision to the body of the second instance.</w:t>
      </w:r>
    </w:p>
    <w:p w14:paraId="0048F0A4" w14:textId="77777777" w:rsidR="00A1526C" w:rsidRPr="00110987" w:rsidRDefault="00A1526C" w:rsidP="00110987">
      <w:pPr>
        <w:pStyle w:val="Akapitzlist"/>
        <w:widowControl w:val="0"/>
        <w:numPr>
          <w:ilvl w:val="0"/>
          <w:numId w:val="7"/>
        </w:numPr>
        <w:shd w:val="clear" w:color="auto" w:fill="FFFFFF"/>
        <w:tabs>
          <w:tab w:val="left" w:pos="30"/>
          <w:tab w:val="left" w:pos="284"/>
        </w:tabs>
        <w:spacing w:after="300" w:line="293" w:lineRule="exact"/>
        <w:ind w:left="283" w:hanging="425"/>
        <w:jc w:val="both"/>
        <w:rPr>
          <w:rFonts w:ascii="Arial" w:hAnsi="Arial" w:cs="Arial"/>
          <w:color w:val="000000"/>
          <w:spacing w:val="-1"/>
          <w:sz w:val="22"/>
          <w:lang w:val="en-GB"/>
        </w:rPr>
      </w:pPr>
      <w:r w:rsidRPr="00110987">
        <w:rPr>
          <w:rFonts w:ascii="Arial" w:hAnsi="Arial" w:cs="Arial"/>
          <w:color w:val="000000"/>
          <w:sz w:val="22"/>
          <w:lang w:val="en-GB"/>
        </w:rPr>
        <w:t>The Seller shall be obliged to archive copies of VAT invoices confirming the delivery of the goods or completion of the services, constituting for the Buyer the basis for reduction of due VAT by the amount of VAT charged at purchasing goods and services. If the above requirement is not complied with, or if a copy of a VAT invoice archived by the Seller is found to be incorrect due to formal, legal, or factual reasons, the Seller shall be obliged to compensate the Buyer for losses resulting from imposed tax liabilities, including sanctions and interest imposed on the Buyer by the tax authorities or tax inspection authority, in amounts resulting from the decision of the tax authorities or the tax inspection authority.</w:t>
      </w:r>
    </w:p>
    <w:p w14:paraId="1512AB46" w14:textId="77777777" w:rsidR="00535D43" w:rsidRPr="00110987" w:rsidRDefault="00535D43" w:rsidP="00535D43">
      <w:pPr>
        <w:pStyle w:val="Akapitzlist"/>
        <w:widowControl w:val="0"/>
        <w:shd w:val="clear" w:color="auto" w:fill="FFFFFF"/>
        <w:tabs>
          <w:tab w:val="left" w:pos="30"/>
          <w:tab w:val="left" w:pos="284"/>
        </w:tabs>
        <w:spacing w:after="300" w:line="293" w:lineRule="exact"/>
        <w:ind w:left="283"/>
        <w:jc w:val="both"/>
        <w:rPr>
          <w:rFonts w:ascii="Arial" w:hAnsi="Arial" w:cs="Arial"/>
          <w:color w:val="000000"/>
          <w:spacing w:val="-1"/>
          <w:sz w:val="22"/>
          <w:lang w:val="en-GB"/>
        </w:rPr>
      </w:pPr>
    </w:p>
    <w:p w14:paraId="201A93FB" w14:textId="718FF430" w:rsidR="00535D43" w:rsidRPr="00110987" w:rsidRDefault="00535D43" w:rsidP="00535D43">
      <w:pPr>
        <w:pStyle w:val="Akapitzlist"/>
        <w:widowControl w:val="0"/>
        <w:shd w:val="clear" w:color="auto" w:fill="FFFFFF"/>
        <w:tabs>
          <w:tab w:val="left" w:pos="30"/>
          <w:tab w:val="left" w:pos="284"/>
        </w:tabs>
        <w:spacing w:after="300" w:line="293" w:lineRule="exact"/>
        <w:ind w:left="283"/>
        <w:jc w:val="both"/>
        <w:rPr>
          <w:rFonts w:ascii="Arial" w:hAnsi="Arial" w:cs="Arial"/>
          <w:color w:val="EE0000"/>
          <w:spacing w:val="-1"/>
          <w:sz w:val="22"/>
          <w:lang w:val="en-GB"/>
        </w:rPr>
      </w:pPr>
      <w:r w:rsidRPr="00110987">
        <w:rPr>
          <w:rFonts w:ascii="Arial" w:hAnsi="Arial" w:cs="Arial"/>
          <w:color w:val="EE0000"/>
          <w:sz w:val="22"/>
          <w:lang w:val="en-GB"/>
        </w:rPr>
        <w:t xml:space="preserve">/paragraphs 13-20 – optional provisions – concerning Polish entities/ </w:t>
      </w:r>
    </w:p>
    <w:p w14:paraId="53B07BBB" w14:textId="507243F2" w:rsidR="00535D43" w:rsidRPr="00110987" w:rsidRDefault="00535D43" w:rsidP="00110987">
      <w:pPr>
        <w:pStyle w:val="Akapitzlist"/>
        <w:widowControl w:val="0"/>
        <w:numPr>
          <w:ilvl w:val="0"/>
          <w:numId w:val="7"/>
        </w:numPr>
        <w:shd w:val="clear" w:color="auto" w:fill="FFFFFF"/>
        <w:tabs>
          <w:tab w:val="left" w:pos="30"/>
          <w:tab w:val="left" w:pos="284"/>
        </w:tabs>
        <w:spacing w:after="300" w:line="293" w:lineRule="exact"/>
        <w:ind w:left="283" w:hanging="425"/>
        <w:jc w:val="both"/>
        <w:rPr>
          <w:rFonts w:ascii="Arial" w:hAnsi="Arial" w:cs="Arial"/>
          <w:iCs/>
          <w:color w:val="000000"/>
          <w:spacing w:val="-1"/>
          <w:sz w:val="22"/>
          <w:lang w:val="en-GB"/>
        </w:rPr>
      </w:pPr>
      <w:r w:rsidRPr="00110987">
        <w:rPr>
          <w:rFonts w:ascii="Arial" w:hAnsi="Arial" w:cs="Arial"/>
          <w:color w:val="000000"/>
          <w:sz w:val="22"/>
          <w:lang w:val="en-GB"/>
        </w:rPr>
        <w:t>The following provisions shall apply as of the date on which the Seller is required to issue and make available to the Buyer invoices structured using the National e-Invoicing System (hereinafter: KSeF) under the regulations of the Act of 11 March 2004 on VAT (hereinafter: the VAT Act), and as of that date will take precedence in case of discrepancies with other provisions of this Contract.</w:t>
      </w:r>
    </w:p>
    <w:p w14:paraId="34878F13" w14:textId="69D22CF6" w:rsidR="00535D43" w:rsidRPr="00110987" w:rsidRDefault="00535D43" w:rsidP="00110987">
      <w:pPr>
        <w:pStyle w:val="Akapitzlist"/>
        <w:widowControl w:val="0"/>
        <w:numPr>
          <w:ilvl w:val="0"/>
          <w:numId w:val="7"/>
        </w:numPr>
        <w:shd w:val="clear" w:color="auto" w:fill="FFFFFF"/>
        <w:tabs>
          <w:tab w:val="left" w:pos="30"/>
          <w:tab w:val="left" w:pos="284"/>
        </w:tabs>
        <w:spacing w:after="300" w:line="293" w:lineRule="exact"/>
        <w:ind w:left="283" w:hanging="425"/>
        <w:jc w:val="both"/>
        <w:rPr>
          <w:rFonts w:ascii="Arial" w:hAnsi="Arial" w:cs="Arial"/>
          <w:iCs/>
          <w:color w:val="000000"/>
          <w:spacing w:val="-1"/>
          <w:sz w:val="22"/>
          <w:lang w:val="en-GB"/>
        </w:rPr>
      </w:pPr>
      <w:r w:rsidRPr="00110987">
        <w:rPr>
          <w:rFonts w:ascii="Arial" w:hAnsi="Arial" w:cs="Arial"/>
          <w:color w:val="000000"/>
          <w:sz w:val="22"/>
          <w:lang w:val="en-GB"/>
        </w:rPr>
        <w:t xml:space="preserve">The Seller shall issue and make available to the Buyer an invoice using KSeF, unless there are cases referred to in the VAT Act that prevent such action or authorise the Seller to act otherwise, in which case the invoice shall be issued and made available to the Buyer taking into account the rules set forth in the VAT Act and the following paragraphs. </w:t>
      </w:r>
    </w:p>
    <w:p w14:paraId="4F889315" w14:textId="2A4B1EA5" w:rsidR="00535D43" w:rsidRPr="00110987" w:rsidRDefault="00535D43" w:rsidP="00110987">
      <w:pPr>
        <w:pStyle w:val="Akapitzlist"/>
        <w:widowControl w:val="0"/>
        <w:numPr>
          <w:ilvl w:val="0"/>
          <w:numId w:val="7"/>
        </w:numPr>
        <w:shd w:val="clear" w:color="auto" w:fill="FFFFFF"/>
        <w:tabs>
          <w:tab w:val="left" w:pos="30"/>
          <w:tab w:val="left" w:pos="284"/>
        </w:tabs>
        <w:spacing w:after="300" w:line="293" w:lineRule="exact"/>
        <w:ind w:left="283" w:hanging="425"/>
        <w:jc w:val="both"/>
        <w:rPr>
          <w:rFonts w:ascii="Arial" w:hAnsi="Arial" w:cs="Arial"/>
          <w:iCs/>
          <w:color w:val="000000"/>
          <w:spacing w:val="-1"/>
          <w:sz w:val="22"/>
          <w:lang w:val="en-GB"/>
        </w:rPr>
      </w:pPr>
      <w:r w:rsidRPr="00110987">
        <w:rPr>
          <w:rFonts w:ascii="Arial" w:hAnsi="Arial" w:cs="Arial"/>
          <w:color w:val="000000"/>
          <w:sz w:val="22"/>
          <w:lang w:val="en-GB"/>
        </w:rPr>
        <w:t>Payment of the remuneration due to the Seller shall be made on the basis of an invoice issued under the terms of paragraph 14 above to the bank account number indicated in the invoice, within the time limit referred to in the Contract.</w:t>
      </w:r>
    </w:p>
    <w:p w14:paraId="457F7BE6" w14:textId="157E4A3D" w:rsidR="00535D43" w:rsidRPr="00110987" w:rsidRDefault="00535D43" w:rsidP="00110987">
      <w:pPr>
        <w:pStyle w:val="Akapitzlist"/>
        <w:widowControl w:val="0"/>
        <w:numPr>
          <w:ilvl w:val="0"/>
          <w:numId w:val="7"/>
        </w:numPr>
        <w:shd w:val="clear" w:color="auto" w:fill="FFFFFF"/>
        <w:tabs>
          <w:tab w:val="left" w:pos="30"/>
          <w:tab w:val="left" w:pos="284"/>
        </w:tabs>
        <w:spacing w:after="300" w:line="293" w:lineRule="exact"/>
        <w:ind w:left="283" w:hanging="425"/>
        <w:jc w:val="both"/>
        <w:rPr>
          <w:rFonts w:ascii="Arial" w:hAnsi="Arial" w:cs="Arial"/>
          <w:iCs/>
          <w:color w:val="000000"/>
          <w:spacing w:val="-1"/>
          <w:sz w:val="22"/>
          <w:lang w:val="en-GB"/>
        </w:rPr>
      </w:pPr>
      <w:r w:rsidRPr="00110987">
        <w:rPr>
          <w:rFonts w:ascii="Arial" w:hAnsi="Arial" w:cs="Arial"/>
          <w:color w:val="000000"/>
          <w:sz w:val="22"/>
          <w:lang w:val="en-GB"/>
        </w:rPr>
        <w:t>The date of issuance of a structured invoice shall be the date on which the Seller sends the invoice to KSeF, and in the case of an invoice referred to in Article 106 nda (1) or (16) of the VAT Act or invoices issued during the period of failure or unavailability of KSeF – the date of issuance indicated by the Seller in such invoice.</w:t>
      </w:r>
    </w:p>
    <w:p w14:paraId="46C0F647" w14:textId="4820F615" w:rsidR="00535D43" w:rsidRPr="00110987" w:rsidRDefault="00535D43" w:rsidP="00110987">
      <w:pPr>
        <w:pStyle w:val="Akapitzlist"/>
        <w:widowControl w:val="0"/>
        <w:numPr>
          <w:ilvl w:val="0"/>
          <w:numId w:val="7"/>
        </w:numPr>
        <w:shd w:val="clear" w:color="auto" w:fill="FFFFFF"/>
        <w:tabs>
          <w:tab w:val="left" w:pos="30"/>
          <w:tab w:val="left" w:pos="284"/>
        </w:tabs>
        <w:spacing w:after="300" w:line="293" w:lineRule="exact"/>
        <w:ind w:left="283" w:hanging="425"/>
        <w:jc w:val="both"/>
        <w:rPr>
          <w:rFonts w:ascii="Arial" w:hAnsi="Arial" w:cs="Arial"/>
          <w:iCs/>
          <w:color w:val="000000"/>
          <w:spacing w:val="-1"/>
          <w:sz w:val="22"/>
          <w:lang w:val="en-GB"/>
        </w:rPr>
      </w:pPr>
      <w:r w:rsidRPr="00110987">
        <w:rPr>
          <w:rFonts w:ascii="Arial" w:hAnsi="Arial" w:cs="Arial"/>
          <w:color w:val="000000"/>
          <w:sz w:val="22"/>
          <w:lang w:val="en-GB"/>
        </w:rPr>
        <w:t>The date of effective delivery of an invoice to the Buyer shall be the date of its receipt within the meaning of the VAT Act; thus, in the case of a structured invoice, this will be the date of assignment of an individual number identifying that invoice in KSeF.</w:t>
      </w:r>
    </w:p>
    <w:p w14:paraId="73B4E5D2" w14:textId="7F439F2E" w:rsidR="00535D43" w:rsidRPr="00110987" w:rsidRDefault="00535D43" w:rsidP="00110987">
      <w:pPr>
        <w:pStyle w:val="Akapitzlist"/>
        <w:widowControl w:val="0"/>
        <w:numPr>
          <w:ilvl w:val="0"/>
          <w:numId w:val="7"/>
        </w:numPr>
        <w:shd w:val="clear" w:color="auto" w:fill="FFFFFF"/>
        <w:tabs>
          <w:tab w:val="left" w:pos="30"/>
          <w:tab w:val="left" w:pos="284"/>
        </w:tabs>
        <w:spacing w:after="300" w:line="293" w:lineRule="exact"/>
        <w:ind w:left="283" w:hanging="425"/>
        <w:jc w:val="both"/>
        <w:rPr>
          <w:rFonts w:ascii="Arial" w:hAnsi="Arial" w:cs="Arial"/>
          <w:iCs/>
          <w:color w:val="000000"/>
          <w:spacing w:val="-1"/>
          <w:sz w:val="22"/>
          <w:lang w:val="en-GB"/>
        </w:rPr>
      </w:pPr>
      <w:r w:rsidRPr="00110987">
        <w:rPr>
          <w:rFonts w:ascii="Arial" w:hAnsi="Arial" w:cs="Arial"/>
          <w:color w:val="000000"/>
          <w:sz w:val="22"/>
          <w:lang w:val="en-GB"/>
        </w:rPr>
        <w:t xml:space="preserve">If the VAT Act allows an invoice to be made available to the Buyer by other means than KSeF, such invoice may be delivered to the Buyer to one of the following addresses: </w:t>
      </w:r>
    </w:p>
    <w:p w14:paraId="7DE195EF" w14:textId="23AA1ACE" w:rsidR="00535D43" w:rsidRPr="00110987" w:rsidRDefault="00535D43" w:rsidP="00110987">
      <w:pPr>
        <w:pStyle w:val="Akapitzlist"/>
        <w:widowControl w:val="0"/>
        <w:numPr>
          <w:ilvl w:val="0"/>
          <w:numId w:val="25"/>
        </w:numPr>
        <w:shd w:val="clear" w:color="auto" w:fill="FFFFFF"/>
        <w:tabs>
          <w:tab w:val="left" w:pos="30"/>
          <w:tab w:val="left" w:pos="284"/>
        </w:tabs>
        <w:spacing w:after="300" w:line="293" w:lineRule="exact"/>
        <w:jc w:val="both"/>
        <w:rPr>
          <w:rFonts w:ascii="Arial" w:hAnsi="Arial" w:cs="Arial"/>
          <w:iCs/>
          <w:color w:val="000000"/>
          <w:spacing w:val="-1"/>
          <w:sz w:val="22"/>
          <w:lang w:val="en-GB"/>
        </w:rPr>
      </w:pPr>
      <w:r w:rsidRPr="004B29E2">
        <w:rPr>
          <w:rFonts w:ascii="Arial" w:hAnsi="Arial" w:cs="Arial"/>
          <w:color w:val="000000"/>
          <w:sz w:val="22"/>
        </w:rPr>
        <w:t xml:space="preserve">ORLEN Ochrona Sp. z o.o. Branch in Gdańsk, ul. </w:t>
      </w:r>
      <w:r w:rsidRPr="00110987">
        <w:rPr>
          <w:rFonts w:ascii="Arial" w:hAnsi="Arial" w:cs="Arial"/>
          <w:color w:val="000000"/>
          <w:sz w:val="22"/>
          <w:lang w:val="en-GB"/>
        </w:rPr>
        <w:t>Elbląska 135, 80-718 Gdańsk (the date of effective delivery of the invoice in such case shall be the date of delivery to the Lessee of the letter containing the aforementioned invoice affixed with appropriate codes in accordance with the VAT Act, subject that in the case of failure to accept such letter that invoice shall be considered effectively delivered after 14 days from leaving the first notice of attempted delivery of such letter) or the date on which the invoice is assigned an identification number in KSeF – whichever of the above occurs first).</w:t>
      </w:r>
    </w:p>
    <w:p w14:paraId="5241DA59" w14:textId="27102EC9" w:rsidR="00535D43" w:rsidRPr="00110987" w:rsidRDefault="00535D43" w:rsidP="00110987">
      <w:pPr>
        <w:pStyle w:val="Akapitzlist"/>
        <w:widowControl w:val="0"/>
        <w:numPr>
          <w:ilvl w:val="0"/>
          <w:numId w:val="25"/>
        </w:numPr>
        <w:shd w:val="clear" w:color="auto" w:fill="FFFFFF"/>
        <w:tabs>
          <w:tab w:val="left" w:pos="30"/>
          <w:tab w:val="left" w:pos="709"/>
        </w:tabs>
        <w:spacing w:after="300" w:line="293" w:lineRule="exact"/>
        <w:ind w:left="567" w:hanging="283"/>
        <w:jc w:val="both"/>
        <w:rPr>
          <w:rFonts w:ascii="Arial" w:hAnsi="Arial" w:cs="Arial"/>
          <w:iCs/>
          <w:color w:val="000000"/>
          <w:spacing w:val="-1"/>
          <w:sz w:val="22"/>
          <w:lang w:val="en-GB"/>
        </w:rPr>
      </w:pPr>
      <w:r w:rsidRPr="00110987">
        <w:rPr>
          <w:rFonts w:ascii="Arial" w:hAnsi="Arial" w:cs="Arial"/>
          <w:color w:val="000000"/>
          <w:sz w:val="22"/>
          <w:lang w:val="en-GB"/>
        </w:rPr>
        <w:lastRenderedPageBreak/>
        <w:t>e-mail:</w:t>
      </w:r>
      <w:r w:rsidR="006D75E4" w:rsidRPr="00110987">
        <w:rPr>
          <w:rFonts w:ascii="Arial" w:hAnsi="Arial" w:cs="Arial"/>
          <w:color w:val="000000"/>
          <w:sz w:val="22"/>
          <w:lang w:val="en-GB"/>
        </w:rPr>
        <w:t xml:space="preserve"> </w:t>
      </w:r>
      <w:hyperlink r:id="rId8" w:history="1">
        <w:r w:rsidRPr="00110987">
          <w:rPr>
            <w:rStyle w:val="Hipercze"/>
            <w:rFonts w:ascii="Arial" w:hAnsi="Arial" w:cs="Arial"/>
            <w:color w:val="auto"/>
            <w:sz w:val="22"/>
            <w:u w:val="none"/>
            <w:lang w:val="en-GB"/>
          </w:rPr>
          <w:t>faktura@lotosochrona.pl</w:t>
        </w:r>
      </w:hyperlink>
      <w:r w:rsidRPr="00110987">
        <w:rPr>
          <w:rFonts w:ascii="Arial" w:hAnsi="Arial" w:cs="Arial"/>
          <w:color w:val="000000"/>
          <w:sz w:val="22"/>
          <w:lang w:val="en-GB"/>
        </w:rPr>
        <w:t xml:space="preserve"> (the date of effective delivery of the invoice in such a case will be the date on which the Seller sends an e-mail to the Buyer containing the aforementioned invoice, e.g. in pdf format, affixed with appropriate codes in accordance with the VAT Act, or the date on which the invoice is assigned an identification number in KSeF – whichever of the above occurs first).</w:t>
      </w:r>
    </w:p>
    <w:p w14:paraId="43627128" w14:textId="4F49939F" w:rsidR="00535D43" w:rsidRPr="00110987" w:rsidRDefault="00535D43" w:rsidP="00110987">
      <w:pPr>
        <w:pStyle w:val="Akapitzlist"/>
        <w:widowControl w:val="0"/>
        <w:numPr>
          <w:ilvl w:val="0"/>
          <w:numId w:val="7"/>
        </w:numPr>
        <w:shd w:val="clear" w:color="auto" w:fill="FFFFFF"/>
        <w:tabs>
          <w:tab w:val="left" w:pos="30"/>
          <w:tab w:val="left" w:pos="284"/>
        </w:tabs>
        <w:spacing w:after="300" w:line="293" w:lineRule="exact"/>
        <w:ind w:left="426" w:hanging="426"/>
        <w:jc w:val="both"/>
        <w:rPr>
          <w:rFonts w:ascii="Arial" w:hAnsi="Arial" w:cs="Arial"/>
          <w:iCs/>
          <w:color w:val="000000"/>
          <w:spacing w:val="-1"/>
          <w:sz w:val="22"/>
          <w:lang w:val="en-GB"/>
        </w:rPr>
      </w:pPr>
      <w:r w:rsidRPr="00110987">
        <w:rPr>
          <w:rFonts w:ascii="Arial" w:hAnsi="Arial" w:cs="Arial"/>
          <w:color w:val="000000"/>
          <w:sz w:val="22"/>
          <w:lang w:val="en-GB"/>
        </w:rPr>
        <w:t>An invoice will be considered properly issued if done so taking account of the invoicing rules set forth in the VAT Act.</w:t>
      </w:r>
    </w:p>
    <w:p w14:paraId="329BE9CB" w14:textId="754EBF16" w:rsidR="00535D43" w:rsidRPr="00110987" w:rsidRDefault="00535D43" w:rsidP="00110987">
      <w:pPr>
        <w:pStyle w:val="Akapitzlist"/>
        <w:widowControl w:val="0"/>
        <w:numPr>
          <w:ilvl w:val="0"/>
          <w:numId w:val="7"/>
        </w:numPr>
        <w:shd w:val="clear" w:color="auto" w:fill="FFFFFF"/>
        <w:tabs>
          <w:tab w:val="left" w:pos="30"/>
          <w:tab w:val="left" w:pos="284"/>
        </w:tabs>
        <w:spacing w:after="300" w:line="293" w:lineRule="exact"/>
        <w:ind w:left="426" w:hanging="426"/>
        <w:jc w:val="both"/>
        <w:rPr>
          <w:rFonts w:ascii="Arial" w:hAnsi="Arial" w:cs="Arial"/>
          <w:iCs/>
          <w:color w:val="000000"/>
          <w:spacing w:val="-1"/>
          <w:sz w:val="22"/>
          <w:lang w:val="en-GB"/>
        </w:rPr>
      </w:pPr>
      <w:r w:rsidRPr="00110987">
        <w:rPr>
          <w:rFonts w:ascii="Arial" w:hAnsi="Arial" w:cs="Arial"/>
          <w:color w:val="000000"/>
          <w:sz w:val="22"/>
          <w:lang w:val="en-GB"/>
        </w:rPr>
        <w:t xml:space="preserve">The rules referred to in paragraphs 17 and 18 above shall apply </w:t>
      </w:r>
      <w:r w:rsidRPr="00110987">
        <w:rPr>
          <w:rFonts w:ascii="Arial" w:hAnsi="Arial" w:cs="Arial"/>
          <w:i/>
          <w:iCs/>
          <w:color w:val="000000"/>
          <w:sz w:val="22"/>
          <w:lang w:val="en-GB"/>
        </w:rPr>
        <w:t>mutatis mutandis</w:t>
      </w:r>
      <w:r w:rsidRPr="00110987">
        <w:rPr>
          <w:rFonts w:ascii="Arial" w:hAnsi="Arial" w:cs="Arial"/>
          <w:color w:val="000000"/>
          <w:sz w:val="22"/>
          <w:lang w:val="en-GB"/>
        </w:rPr>
        <w:t xml:space="preserve"> to structured attachments. </w:t>
      </w:r>
    </w:p>
    <w:p w14:paraId="09446F7D" w14:textId="77777777" w:rsidR="00A1526C" w:rsidRPr="00110987" w:rsidRDefault="00A1526C" w:rsidP="00D037A9">
      <w:pPr>
        <w:shd w:val="clear" w:color="auto" w:fill="FFFFFF"/>
        <w:spacing w:line="298" w:lineRule="exact"/>
        <w:ind w:left="11"/>
        <w:jc w:val="center"/>
        <w:rPr>
          <w:rFonts w:ascii="Arial" w:hAnsi="Arial" w:cs="Arial"/>
          <w:color w:val="000000"/>
          <w:spacing w:val="-10"/>
          <w:sz w:val="22"/>
          <w:lang w:val="en-GB"/>
        </w:rPr>
      </w:pPr>
      <w:r w:rsidRPr="00110987">
        <w:rPr>
          <w:rFonts w:ascii="Arial" w:hAnsi="Arial" w:cs="Arial"/>
          <w:color w:val="000000"/>
          <w:sz w:val="22"/>
          <w:lang w:val="en-GB"/>
        </w:rPr>
        <w:t>Article 6</w:t>
      </w:r>
    </w:p>
    <w:p w14:paraId="2175D2D3" w14:textId="6F8678FC" w:rsidR="00A1526C" w:rsidRPr="00110987" w:rsidRDefault="00A1526C" w:rsidP="00A1526C">
      <w:pPr>
        <w:widowControl w:val="0"/>
        <w:shd w:val="clear" w:color="auto" w:fill="FFFFFF"/>
        <w:tabs>
          <w:tab w:val="left" w:pos="380"/>
        </w:tabs>
        <w:spacing w:before="10" w:after="300" w:line="298" w:lineRule="exact"/>
        <w:ind w:left="11"/>
        <w:jc w:val="both"/>
        <w:rPr>
          <w:rFonts w:ascii="Arial" w:hAnsi="Arial" w:cs="Arial"/>
          <w:color w:val="000000"/>
          <w:sz w:val="22"/>
          <w:szCs w:val="22"/>
          <w:lang w:val="en-GB"/>
        </w:rPr>
      </w:pPr>
      <w:r w:rsidRPr="00110987">
        <w:rPr>
          <w:rFonts w:ascii="Arial" w:hAnsi="Arial" w:cs="Arial"/>
          <w:color w:val="000000"/>
          <w:sz w:val="22"/>
          <w:lang w:val="en-GB"/>
        </w:rPr>
        <w:t xml:space="preserve">The date of debiting the Buyer’s account shall be considered the date of payment. </w:t>
      </w:r>
    </w:p>
    <w:p w14:paraId="4025A449" w14:textId="77777777" w:rsidR="00A1526C" w:rsidRPr="00110987" w:rsidRDefault="00A1526C" w:rsidP="00D037A9">
      <w:pPr>
        <w:shd w:val="clear" w:color="auto" w:fill="FFFFFF"/>
        <w:spacing w:line="298" w:lineRule="exact"/>
        <w:ind w:left="6"/>
        <w:jc w:val="center"/>
        <w:rPr>
          <w:rFonts w:ascii="Arial" w:hAnsi="Arial" w:cs="Arial"/>
          <w:color w:val="000000"/>
          <w:spacing w:val="-12"/>
          <w:sz w:val="22"/>
          <w:lang w:val="en-GB"/>
        </w:rPr>
      </w:pPr>
      <w:r w:rsidRPr="00110987">
        <w:rPr>
          <w:rFonts w:ascii="Arial" w:hAnsi="Arial" w:cs="Arial"/>
          <w:color w:val="000000"/>
          <w:sz w:val="22"/>
          <w:lang w:val="en-GB"/>
        </w:rPr>
        <w:t>Article 7</w:t>
      </w:r>
    </w:p>
    <w:p w14:paraId="7F1C6596" w14:textId="14DC60C6" w:rsidR="00A1526C" w:rsidRPr="00110987" w:rsidRDefault="00A1526C" w:rsidP="00203E19">
      <w:pPr>
        <w:widowControl w:val="0"/>
        <w:shd w:val="clear" w:color="auto" w:fill="FFFFFF"/>
        <w:tabs>
          <w:tab w:val="left" w:pos="380"/>
        </w:tabs>
        <w:spacing w:line="298" w:lineRule="exact"/>
        <w:ind w:left="11"/>
        <w:jc w:val="both"/>
        <w:rPr>
          <w:rFonts w:ascii="Arial" w:hAnsi="Arial" w:cs="Arial"/>
          <w:color w:val="000000"/>
          <w:spacing w:val="-1"/>
          <w:sz w:val="22"/>
          <w:lang w:val="en-GB"/>
        </w:rPr>
      </w:pPr>
      <w:r w:rsidRPr="00110987">
        <w:rPr>
          <w:rFonts w:ascii="Arial" w:hAnsi="Arial" w:cs="Arial"/>
          <w:color w:val="000000"/>
          <w:sz w:val="22"/>
          <w:lang w:val="en-GB"/>
        </w:rPr>
        <w:t>If the Buyer fails to make payment within the stipulated term of the Contract, the Seller shall have the right to charge interest at the statutory rate for each day of delay.</w:t>
      </w:r>
    </w:p>
    <w:p w14:paraId="62CF6465" w14:textId="77777777" w:rsidR="005C35A9" w:rsidRPr="00110987" w:rsidRDefault="005C35A9" w:rsidP="00203E19">
      <w:pPr>
        <w:shd w:val="clear" w:color="auto" w:fill="FFFFFF"/>
        <w:spacing w:line="298" w:lineRule="exact"/>
        <w:ind w:left="11"/>
        <w:jc w:val="center"/>
        <w:rPr>
          <w:rFonts w:ascii="Arial" w:hAnsi="Arial" w:cs="Arial"/>
          <w:color w:val="000000"/>
          <w:spacing w:val="-6"/>
          <w:sz w:val="22"/>
          <w:lang w:val="en-GB"/>
        </w:rPr>
      </w:pPr>
    </w:p>
    <w:p w14:paraId="7F722493" w14:textId="530786E8" w:rsidR="00A1526C" w:rsidRPr="00110987" w:rsidRDefault="00A1526C" w:rsidP="00203E19">
      <w:pPr>
        <w:shd w:val="clear" w:color="auto" w:fill="FFFFFF"/>
        <w:spacing w:line="298" w:lineRule="exact"/>
        <w:ind w:left="11"/>
        <w:jc w:val="center"/>
        <w:rPr>
          <w:rFonts w:ascii="Arial" w:hAnsi="Arial" w:cs="Arial"/>
          <w:color w:val="000000"/>
          <w:spacing w:val="-6"/>
          <w:sz w:val="22"/>
          <w:lang w:val="en-GB"/>
        </w:rPr>
      </w:pPr>
      <w:r w:rsidRPr="00110987">
        <w:rPr>
          <w:rFonts w:ascii="Arial" w:hAnsi="Arial" w:cs="Arial"/>
          <w:color w:val="000000"/>
          <w:sz w:val="22"/>
          <w:lang w:val="en-GB"/>
        </w:rPr>
        <w:t>Article 8</w:t>
      </w:r>
    </w:p>
    <w:p w14:paraId="579EB128" w14:textId="77777777" w:rsidR="00E07832" w:rsidRPr="00110987" w:rsidRDefault="00A1526C" w:rsidP="00110987">
      <w:pPr>
        <w:pStyle w:val="Akapitzlist"/>
        <w:widowControl w:val="0"/>
        <w:numPr>
          <w:ilvl w:val="0"/>
          <w:numId w:val="9"/>
        </w:numPr>
        <w:shd w:val="clear" w:color="auto" w:fill="FFFFFF"/>
        <w:tabs>
          <w:tab w:val="left" w:pos="709"/>
          <w:tab w:val="left" w:pos="1450"/>
        </w:tabs>
        <w:spacing w:before="5" w:line="293" w:lineRule="exact"/>
        <w:ind w:left="284" w:hanging="284"/>
        <w:jc w:val="both"/>
        <w:rPr>
          <w:rFonts w:ascii="Arial" w:hAnsi="Arial" w:cs="Arial"/>
          <w:color w:val="000000"/>
          <w:spacing w:val="-1"/>
          <w:sz w:val="22"/>
          <w:lang w:val="en-GB"/>
        </w:rPr>
      </w:pPr>
      <w:r w:rsidRPr="00110987">
        <w:rPr>
          <w:rFonts w:ascii="Arial" w:hAnsi="Arial" w:cs="Arial"/>
          <w:color w:val="000000"/>
          <w:sz w:val="22"/>
          <w:lang w:val="en-GB"/>
        </w:rPr>
        <w:t>The Seller undertakes to pay liquidated damages for the Buyer in the amount of:</w:t>
      </w:r>
    </w:p>
    <w:p w14:paraId="5867FA18" w14:textId="421182CD" w:rsidR="00A1526C" w:rsidRPr="00110987" w:rsidRDefault="00E07832" w:rsidP="003C7E00">
      <w:pPr>
        <w:pStyle w:val="Akapitzlist"/>
        <w:widowControl w:val="0"/>
        <w:shd w:val="clear" w:color="auto" w:fill="FFFFFF"/>
        <w:tabs>
          <w:tab w:val="left" w:pos="567"/>
          <w:tab w:val="left" w:pos="1450"/>
        </w:tabs>
        <w:spacing w:before="5" w:line="293" w:lineRule="exact"/>
        <w:ind w:left="567" w:hanging="283"/>
        <w:jc w:val="both"/>
        <w:rPr>
          <w:rFonts w:ascii="Arial" w:hAnsi="Arial" w:cs="Arial"/>
          <w:color w:val="000000"/>
          <w:spacing w:val="-1"/>
          <w:sz w:val="22"/>
          <w:lang w:val="en-GB"/>
        </w:rPr>
      </w:pPr>
      <w:r w:rsidRPr="00110987">
        <w:rPr>
          <w:rFonts w:ascii="Arial" w:hAnsi="Arial" w:cs="Arial"/>
          <w:color w:val="000000"/>
          <w:sz w:val="22"/>
          <w:lang w:val="en-GB"/>
        </w:rPr>
        <w:t>(a) 0.5% of the net value of the Subject of the Contract for each day of delay in the performance of the Contract in excess of the deadline set forth in Article 2 (3);</w:t>
      </w:r>
    </w:p>
    <w:p w14:paraId="345374B9" w14:textId="3E6E9DA7" w:rsidR="00E07832" w:rsidRPr="00110987" w:rsidRDefault="001D52E6" w:rsidP="003C7E00">
      <w:pPr>
        <w:pStyle w:val="Akapitzlist"/>
        <w:widowControl w:val="0"/>
        <w:shd w:val="clear" w:color="auto" w:fill="FFFFFF"/>
        <w:tabs>
          <w:tab w:val="left" w:pos="567"/>
          <w:tab w:val="left" w:pos="1450"/>
        </w:tabs>
        <w:spacing w:before="5" w:line="293" w:lineRule="exact"/>
        <w:ind w:left="567" w:hanging="283"/>
        <w:jc w:val="both"/>
        <w:rPr>
          <w:rFonts w:ascii="Arial" w:hAnsi="Arial" w:cs="Arial"/>
          <w:color w:val="000000"/>
          <w:spacing w:val="-1"/>
          <w:sz w:val="22"/>
          <w:lang w:val="en-GB"/>
        </w:rPr>
      </w:pPr>
      <w:r w:rsidRPr="00110987">
        <w:rPr>
          <w:rFonts w:ascii="Arial" w:hAnsi="Arial" w:cs="Arial"/>
          <w:color w:val="000000"/>
          <w:sz w:val="22"/>
          <w:lang w:val="en-GB"/>
        </w:rPr>
        <w:t>(b) 10% of the net value of the Subject of the Contract, for withdrawal by the Buyer from the Contract for reasons attributable to the Seller.</w:t>
      </w:r>
    </w:p>
    <w:p w14:paraId="13F516DB" w14:textId="6BDF9109" w:rsidR="005A4954" w:rsidRPr="00110987" w:rsidRDefault="005A4954" w:rsidP="00110987">
      <w:pPr>
        <w:pStyle w:val="Akapitzlist"/>
        <w:numPr>
          <w:ilvl w:val="0"/>
          <w:numId w:val="9"/>
        </w:numPr>
        <w:shd w:val="clear" w:color="auto" w:fill="FFFFFF"/>
        <w:spacing w:before="5" w:line="293" w:lineRule="exact"/>
        <w:ind w:left="284" w:hanging="284"/>
        <w:jc w:val="both"/>
        <w:rPr>
          <w:rFonts w:ascii="Arial" w:hAnsi="Arial" w:cs="Arial"/>
          <w:color w:val="000000"/>
          <w:spacing w:val="-1"/>
          <w:sz w:val="22"/>
          <w:lang w:val="en-GB"/>
        </w:rPr>
      </w:pPr>
      <w:bookmarkStart w:id="9" w:name="_Hlk140497101"/>
      <w:r w:rsidRPr="00110987">
        <w:rPr>
          <w:rFonts w:ascii="Arial" w:hAnsi="Arial" w:cs="Arial"/>
          <w:color w:val="000000"/>
          <w:sz w:val="22"/>
          <w:lang w:val="en-GB"/>
        </w:rPr>
        <w:t>The maximum amount of liquidated damages for delays included in paragraph 1(a) above may not exceed 20% of the Remuneration referred to in Article 1(2) of the Contract.</w:t>
      </w:r>
    </w:p>
    <w:bookmarkEnd w:id="9"/>
    <w:p w14:paraId="3C7A9CE3" w14:textId="77777777" w:rsidR="003934ED" w:rsidRPr="00110987" w:rsidRDefault="00A1526C" w:rsidP="00110987">
      <w:pPr>
        <w:pStyle w:val="Akapitzlist"/>
        <w:widowControl w:val="0"/>
        <w:numPr>
          <w:ilvl w:val="0"/>
          <w:numId w:val="9"/>
        </w:numPr>
        <w:shd w:val="clear" w:color="auto" w:fill="FFFFFF"/>
        <w:tabs>
          <w:tab w:val="left" w:pos="1450"/>
        </w:tabs>
        <w:spacing w:line="293" w:lineRule="exact"/>
        <w:ind w:left="284" w:hanging="284"/>
        <w:jc w:val="both"/>
        <w:rPr>
          <w:rFonts w:ascii="Arial" w:hAnsi="Arial" w:cs="Arial"/>
          <w:color w:val="000000"/>
          <w:spacing w:val="-1"/>
          <w:sz w:val="22"/>
          <w:lang w:val="en-GB"/>
        </w:rPr>
      </w:pPr>
      <w:r w:rsidRPr="00110987">
        <w:rPr>
          <w:rFonts w:ascii="Arial" w:hAnsi="Arial" w:cs="Arial"/>
          <w:color w:val="000000"/>
          <w:sz w:val="22"/>
          <w:lang w:val="en-GB"/>
        </w:rPr>
        <w:t xml:space="preserve">The Buyer shall deduct the amount of the liquidated damages due from the Seller’s receivables, to which the Seller hereby agrees.                      </w:t>
      </w:r>
    </w:p>
    <w:p w14:paraId="46E17553" w14:textId="77777777" w:rsidR="00A1526C" w:rsidRPr="00110987" w:rsidRDefault="00A1526C" w:rsidP="00110987">
      <w:pPr>
        <w:pStyle w:val="Akapitzlist"/>
        <w:widowControl w:val="0"/>
        <w:numPr>
          <w:ilvl w:val="0"/>
          <w:numId w:val="9"/>
        </w:numPr>
        <w:shd w:val="clear" w:color="auto" w:fill="FFFFFF"/>
        <w:tabs>
          <w:tab w:val="left" w:pos="1450"/>
        </w:tabs>
        <w:spacing w:after="300" w:line="293" w:lineRule="exact"/>
        <w:ind w:left="284" w:hanging="284"/>
        <w:jc w:val="both"/>
        <w:rPr>
          <w:rFonts w:ascii="Arial" w:hAnsi="Arial" w:cs="Arial"/>
          <w:color w:val="000000"/>
          <w:spacing w:val="-1"/>
          <w:sz w:val="22"/>
          <w:lang w:val="en-GB"/>
        </w:rPr>
      </w:pPr>
      <w:r w:rsidRPr="00110987">
        <w:rPr>
          <w:rFonts w:ascii="Arial" w:hAnsi="Arial" w:cs="Arial"/>
          <w:color w:val="000000"/>
          <w:sz w:val="22"/>
          <w:lang w:val="en-GB"/>
        </w:rPr>
        <w:t>The stipulated damages do not exclude the right to claim compensation under general rules if the damage suffered exceeds the amount of the stipulated liquidated damages.</w:t>
      </w:r>
    </w:p>
    <w:p w14:paraId="18DED5EB" w14:textId="7006E18B" w:rsidR="00637EDF" w:rsidRPr="00110987" w:rsidRDefault="00637EDF" w:rsidP="00110987">
      <w:pPr>
        <w:pStyle w:val="Akapitzlist"/>
        <w:widowControl w:val="0"/>
        <w:numPr>
          <w:ilvl w:val="0"/>
          <w:numId w:val="9"/>
        </w:numPr>
        <w:shd w:val="clear" w:color="auto" w:fill="FFFFFF"/>
        <w:tabs>
          <w:tab w:val="left" w:pos="1450"/>
        </w:tabs>
        <w:spacing w:after="300" w:line="293" w:lineRule="exact"/>
        <w:ind w:left="284" w:hanging="284"/>
        <w:jc w:val="both"/>
        <w:rPr>
          <w:rFonts w:ascii="Arial" w:hAnsi="Arial" w:cs="Arial"/>
          <w:color w:val="000000"/>
          <w:spacing w:val="-1"/>
          <w:sz w:val="22"/>
          <w:lang w:val="en-GB"/>
        </w:rPr>
      </w:pPr>
      <w:r w:rsidRPr="00110987">
        <w:rPr>
          <w:rFonts w:ascii="Arial" w:hAnsi="Arial" w:cs="Arial"/>
          <w:color w:val="000000"/>
          <w:sz w:val="22"/>
          <w:lang w:val="en-GB"/>
        </w:rPr>
        <w:t xml:space="preserve">The Buyer may withdraw from the Contract if the Seller breaches its obligations under the Contract by failing to deliver the ordered Subject of the Contract within the deadline set forth in the Contract. </w:t>
      </w:r>
    </w:p>
    <w:p w14:paraId="37C1513E" w14:textId="18ABC0BC" w:rsidR="00637EDF" w:rsidRPr="00110987" w:rsidRDefault="00637EDF" w:rsidP="00110987">
      <w:pPr>
        <w:pStyle w:val="Akapitzlist"/>
        <w:widowControl w:val="0"/>
        <w:numPr>
          <w:ilvl w:val="0"/>
          <w:numId w:val="9"/>
        </w:numPr>
        <w:shd w:val="clear" w:color="auto" w:fill="FFFFFF"/>
        <w:tabs>
          <w:tab w:val="left" w:pos="1450"/>
        </w:tabs>
        <w:spacing w:after="300" w:line="293" w:lineRule="exact"/>
        <w:ind w:left="284" w:hanging="284"/>
        <w:jc w:val="both"/>
        <w:rPr>
          <w:rFonts w:ascii="Arial" w:hAnsi="Arial" w:cs="Arial"/>
          <w:color w:val="000000"/>
          <w:spacing w:val="-1"/>
          <w:sz w:val="22"/>
          <w:lang w:val="en-GB"/>
        </w:rPr>
      </w:pPr>
      <w:r w:rsidRPr="00110987">
        <w:rPr>
          <w:rFonts w:ascii="Arial" w:hAnsi="Arial" w:cs="Arial"/>
          <w:color w:val="000000"/>
          <w:sz w:val="22"/>
          <w:lang w:val="en-GB"/>
        </w:rPr>
        <w:t xml:space="preserve">The contractual right of withdrawal may be exercised by the Buyer </w:t>
      </w:r>
      <w:bookmarkStart w:id="10" w:name="_Hlk200628151"/>
      <w:r w:rsidRPr="00110987">
        <w:rPr>
          <w:rFonts w:ascii="Arial" w:hAnsi="Arial" w:cs="Arial"/>
          <w:color w:val="000000"/>
          <w:sz w:val="22"/>
          <w:lang w:val="en-GB"/>
        </w:rPr>
        <w:t>no later than 30 days from the deadline for delivery of the Subject of the Contract to the Buyer indicated in Article 2 (</w:t>
      </w:r>
      <w:bookmarkEnd w:id="10"/>
      <w:r w:rsidRPr="00110987">
        <w:rPr>
          <w:rFonts w:ascii="Arial" w:hAnsi="Arial" w:cs="Arial"/>
          <w:color w:val="000000"/>
          <w:sz w:val="22"/>
          <w:lang w:val="en-GB"/>
        </w:rPr>
        <w:t>3). The right to withdraw from the Contract referred to in this paragraph shall not affect the Buyer’s right to withdraw from the Contract as provided for in applicable laws.</w:t>
      </w:r>
    </w:p>
    <w:p w14:paraId="294D1762" w14:textId="77777777" w:rsidR="00637EDF" w:rsidRPr="00110987" w:rsidRDefault="00637EDF" w:rsidP="00110987">
      <w:pPr>
        <w:pStyle w:val="Akapitzlist"/>
        <w:widowControl w:val="0"/>
        <w:numPr>
          <w:ilvl w:val="0"/>
          <w:numId w:val="9"/>
        </w:numPr>
        <w:shd w:val="clear" w:color="auto" w:fill="FFFFFF"/>
        <w:tabs>
          <w:tab w:val="left" w:pos="1450"/>
        </w:tabs>
        <w:spacing w:after="300" w:line="293" w:lineRule="exact"/>
        <w:ind w:left="284" w:hanging="284"/>
        <w:jc w:val="both"/>
        <w:rPr>
          <w:rFonts w:ascii="Arial" w:hAnsi="Arial" w:cs="Arial"/>
          <w:color w:val="000000"/>
          <w:spacing w:val="-1"/>
          <w:sz w:val="22"/>
          <w:lang w:val="en-GB"/>
        </w:rPr>
      </w:pPr>
      <w:r w:rsidRPr="00110987">
        <w:rPr>
          <w:rFonts w:ascii="Arial" w:hAnsi="Arial" w:cs="Arial"/>
          <w:color w:val="000000"/>
          <w:sz w:val="22"/>
          <w:lang w:val="en-GB"/>
        </w:rPr>
        <w:t xml:space="preserve">Withdrawal from the Contract does not exclude the Buyer’s right to claim contractual penalties reserved in this Contract, including in particular for delay, and other rights and claims of the Buyer stipulated by law or in the Contract.  </w:t>
      </w:r>
    </w:p>
    <w:p w14:paraId="6E8DC3ED" w14:textId="77777777" w:rsidR="00637EDF" w:rsidRPr="00110987" w:rsidRDefault="00637EDF" w:rsidP="005C5564">
      <w:pPr>
        <w:pStyle w:val="Akapitzlist"/>
        <w:widowControl w:val="0"/>
        <w:shd w:val="clear" w:color="auto" w:fill="FFFFFF"/>
        <w:tabs>
          <w:tab w:val="left" w:pos="1450"/>
        </w:tabs>
        <w:spacing w:after="300" w:line="293" w:lineRule="exact"/>
        <w:ind w:left="284"/>
        <w:jc w:val="both"/>
        <w:rPr>
          <w:rFonts w:ascii="Arial" w:hAnsi="Arial" w:cs="Arial"/>
          <w:color w:val="000000"/>
          <w:spacing w:val="-1"/>
          <w:sz w:val="22"/>
          <w:lang w:val="en-GB"/>
        </w:rPr>
      </w:pPr>
    </w:p>
    <w:p w14:paraId="525EC838" w14:textId="77777777" w:rsidR="00A1526C" w:rsidRPr="00110987" w:rsidRDefault="00A1526C" w:rsidP="00D037A9">
      <w:pPr>
        <w:shd w:val="clear" w:color="auto" w:fill="FFFFFF"/>
        <w:spacing w:line="302" w:lineRule="exact"/>
        <w:ind w:left="6"/>
        <w:jc w:val="center"/>
        <w:rPr>
          <w:rFonts w:ascii="Arial" w:hAnsi="Arial" w:cs="Arial"/>
          <w:color w:val="000000"/>
          <w:sz w:val="22"/>
          <w:szCs w:val="22"/>
          <w:lang w:val="en-GB"/>
        </w:rPr>
      </w:pPr>
      <w:r w:rsidRPr="00110987">
        <w:rPr>
          <w:rFonts w:ascii="Arial" w:hAnsi="Arial" w:cs="Arial"/>
          <w:color w:val="000000"/>
          <w:sz w:val="22"/>
          <w:szCs w:val="22"/>
          <w:lang w:val="en-GB"/>
        </w:rPr>
        <w:t>Article 9</w:t>
      </w:r>
    </w:p>
    <w:p w14:paraId="1933E8BC" w14:textId="77777777" w:rsidR="00C937A4" w:rsidRPr="00110987" w:rsidRDefault="00C937A4" w:rsidP="00110987">
      <w:pPr>
        <w:pStyle w:val="Akapitzlist"/>
        <w:widowControl w:val="0"/>
        <w:numPr>
          <w:ilvl w:val="0"/>
          <w:numId w:val="12"/>
        </w:numPr>
        <w:suppressAutoHyphens/>
        <w:autoSpaceDE w:val="0"/>
        <w:autoSpaceDN w:val="0"/>
        <w:adjustRightInd w:val="0"/>
        <w:spacing w:line="276" w:lineRule="auto"/>
        <w:ind w:left="284" w:hanging="284"/>
        <w:jc w:val="both"/>
        <w:rPr>
          <w:rFonts w:ascii="Arial" w:hAnsi="Arial" w:cs="Arial"/>
          <w:sz w:val="22"/>
          <w:lang w:val="en-GB"/>
        </w:rPr>
      </w:pPr>
      <w:r w:rsidRPr="00110987">
        <w:rPr>
          <w:rFonts w:ascii="Arial" w:hAnsi="Arial"/>
          <w:sz w:val="22"/>
          <w:szCs w:val="22"/>
          <w:lang w:val="en-GB"/>
        </w:rPr>
        <w:t>The Seller shall be obliged to keep confidential the information submitted directly or indirectly by the Buyer (in any form, i.e. in particular oral, written, electronic) as well as information obtained by the Seller in another way during mutual cooperation, including in connection with entering into and executing the present Contract, which shall pertain, directly or indirectly, to the Buyer, the Buyer’s Capital Group Companies or their contractors, including the contents hereof. The Parties acknowledge that any technical, technological, organisational or other information carrying economic value which, either as a whole or in a particular aggregation and collection of its elements, is not generally known to, or not readily available to, persons ordinarily dealing with that type of information, and with regard to which the</w:t>
      </w:r>
      <w:r w:rsidRPr="00110987">
        <w:rPr>
          <w:lang w:val="en-GB"/>
        </w:rPr>
        <w:t xml:space="preserve"> </w:t>
      </w:r>
      <w:r w:rsidRPr="00110987">
        <w:rPr>
          <w:rFonts w:ascii="Arial" w:hAnsi="Arial"/>
          <w:sz w:val="22"/>
          <w:szCs w:val="22"/>
          <w:lang w:val="en-GB"/>
        </w:rPr>
        <w:t xml:space="preserve">Buyer, as the entity entitled to use </w:t>
      </w:r>
      <w:r w:rsidRPr="00110987">
        <w:rPr>
          <w:sz w:val="22"/>
          <w:szCs w:val="22"/>
          <w:lang w:val="en-GB"/>
        </w:rPr>
        <w:br/>
      </w:r>
      <w:r w:rsidRPr="00110987">
        <w:rPr>
          <w:rFonts w:ascii="Arial" w:hAnsi="Arial"/>
          <w:sz w:val="22"/>
          <w:szCs w:val="22"/>
          <w:lang w:val="en-GB"/>
        </w:rPr>
        <w:lastRenderedPageBreak/>
        <w:t>and dispose of the said information, has taken while exercising due diligence, actions to keep it confidential, communicated by or on behalf of the Buyer or otherwise obtained by the Seller in the course of the negotiation, conclusion and performance of the Contract, shall be treated as a business secret within the meaning of Article 11 (2) of the Act of 16 April 1993 on combatting unfair competition (hereinafter: “Trade Secret”), unless, at the time of transfer, the transferring person specifies in writing or electronically a different nature of such information from that specified above.</w:t>
      </w:r>
    </w:p>
    <w:p w14:paraId="77742659" w14:textId="77777777" w:rsidR="00C937A4" w:rsidRPr="00110987" w:rsidRDefault="00C937A4" w:rsidP="00000DC9">
      <w:pPr>
        <w:widowControl w:val="0"/>
        <w:autoSpaceDE w:val="0"/>
        <w:autoSpaceDN w:val="0"/>
        <w:adjustRightInd w:val="0"/>
        <w:spacing w:line="276" w:lineRule="auto"/>
        <w:ind w:left="284" w:hanging="284"/>
        <w:contextualSpacing/>
        <w:jc w:val="both"/>
        <w:rPr>
          <w:rFonts w:ascii="Arial" w:hAnsi="Arial" w:cs="Arial"/>
          <w:sz w:val="22"/>
          <w:lang w:val="en-GB"/>
        </w:rPr>
      </w:pPr>
      <w:r w:rsidRPr="00110987">
        <w:rPr>
          <w:rFonts w:ascii="Arial" w:hAnsi="Arial" w:cs="Arial"/>
          <w:sz w:val="22"/>
          <w:lang w:val="en-GB"/>
        </w:rPr>
        <w:t>2.</w:t>
      </w:r>
      <w:r w:rsidRPr="00110987">
        <w:rPr>
          <w:rFonts w:ascii="Arial" w:hAnsi="Arial" w:cs="Arial"/>
          <w:sz w:val="22"/>
          <w:lang w:val="en-GB"/>
        </w:rPr>
        <w:tab/>
        <w:t>The obligation to keep the information indicated in Section 1 above confidential shall be construed by the Parties as prohibiting the use, disclosure and communication of such information in any manner and to any third party, except as follows:</w:t>
      </w:r>
    </w:p>
    <w:p w14:paraId="3DF00B0F" w14:textId="77777777" w:rsidR="00C937A4" w:rsidRPr="00110987" w:rsidRDefault="00C937A4" w:rsidP="00C937A4">
      <w:pPr>
        <w:widowControl w:val="0"/>
        <w:autoSpaceDE w:val="0"/>
        <w:autoSpaceDN w:val="0"/>
        <w:adjustRightInd w:val="0"/>
        <w:spacing w:line="276" w:lineRule="auto"/>
        <w:ind w:left="993" w:hanging="567"/>
        <w:contextualSpacing/>
        <w:jc w:val="both"/>
        <w:rPr>
          <w:rFonts w:ascii="Arial" w:hAnsi="Arial" w:cs="Arial"/>
          <w:sz w:val="22"/>
          <w:lang w:val="en-GB"/>
        </w:rPr>
      </w:pPr>
      <w:r w:rsidRPr="00110987">
        <w:rPr>
          <w:rFonts w:ascii="Arial" w:hAnsi="Arial" w:cs="Arial"/>
          <w:sz w:val="22"/>
          <w:lang w:val="en-GB"/>
        </w:rPr>
        <w:t xml:space="preserve">2.1. </w:t>
      </w:r>
      <w:r w:rsidRPr="00110987">
        <w:rPr>
          <w:rFonts w:ascii="Arial" w:hAnsi="Arial" w:cs="Arial"/>
          <w:sz w:val="22"/>
          <w:lang w:val="en-GB"/>
        </w:rPr>
        <w:tab/>
        <w:t>information disclosure or usage shall be necessary for the proper execution of the Contract and in accordance herewith, or</w:t>
      </w:r>
    </w:p>
    <w:p w14:paraId="3CE5197D" w14:textId="77777777" w:rsidR="00C937A4" w:rsidRPr="00110987" w:rsidRDefault="00C937A4" w:rsidP="00C937A4">
      <w:pPr>
        <w:widowControl w:val="0"/>
        <w:autoSpaceDE w:val="0"/>
        <w:autoSpaceDN w:val="0"/>
        <w:adjustRightInd w:val="0"/>
        <w:spacing w:line="276" w:lineRule="auto"/>
        <w:ind w:left="993" w:hanging="567"/>
        <w:contextualSpacing/>
        <w:jc w:val="both"/>
        <w:rPr>
          <w:rFonts w:ascii="Arial" w:hAnsi="Arial" w:cs="Arial"/>
          <w:sz w:val="22"/>
          <w:lang w:val="en-GB"/>
        </w:rPr>
      </w:pPr>
      <w:r w:rsidRPr="00110987">
        <w:rPr>
          <w:rFonts w:ascii="Arial" w:hAnsi="Arial" w:cs="Arial"/>
          <w:sz w:val="22"/>
          <w:lang w:val="en-GB"/>
        </w:rPr>
        <w:t xml:space="preserve">2.2. </w:t>
      </w:r>
      <w:r w:rsidRPr="00110987">
        <w:rPr>
          <w:rFonts w:ascii="Arial" w:hAnsi="Arial" w:cs="Arial"/>
          <w:sz w:val="22"/>
          <w:lang w:val="en-GB"/>
        </w:rPr>
        <w:tab/>
        <w:t>the information, at the time of disclosure, is already in the public domain and the disclosure has been made by or with the consent of the Buyer or otherwise than by an unlawful or contractual act or omission or</w:t>
      </w:r>
    </w:p>
    <w:p w14:paraId="3C0F9E7C" w14:textId="33EDC7B9" w:rsidR="00C937A4" w:rsidRPr="00110987" w:rsidRDefault="00C937A4" w:rsidP="00C937A4">
      <w:pPr>
        <w:widowControl w:val="0"/>
        <w:autoSpaceDE w:val="0"/>
        <w:autoSpaceDN w:val="0"/>
        <w:adjustRightInd w:val="0"/>
        <w:spacing w:line="276" w:lineRule="auto"/>
        <w:ind w:left="993" w:hanging="567"/>
        <w:contextualSpacing/>
        <w:jc w:val="both"/>
        <w:rPr>
          <w:rFonts w:ascii="Arial" w:hAnsi="Arial" w:cs="Arial"/>
          <w:sz w:val="22"/>
          <w:lang w:val="en-GB"/>
        </w:rPr>
      </w:pPr>
      <w:r w:rsidRPr="00110987">
        <w:rPr>
          <w:rFonts w:ascii="Arial" w:hAnsi="Arial" w:cs="Arial"/>
          <w:sz w:val="22"/>
          <w:lang w:val="en-GB"/>
        </w:rPr>
        <w:t xml:space="preserve">2.3. </w:t>
      </w:r>
      <w:r w:rsidRPr="00110987">
        <w:rPr>
          <w:rFonts w:ascii="Arial" w:hAnsi="Arial" w:cs="Arial"/>
          <w:sz w:val="22"/>
          <w:lang w:val="en-GB"/>
        </w:rPr>
        <w:tab/>
        <w:t>the Seller has been obliged to disclose information by a court or authorised body or in the event of a legal obligation to do so, subject</w:t>
      </w:r>
      <w:r w:rsidR="006D75E4" w:rsidRPr="00110987">
        <w:rPr>
          <w:rFonts w:ascii="Arial" w:hAnsi="Arial" w:cs="Arial"/>
          <w:sz w:val="22"/>
          <w:lang w:val="en-GB"/>
        </w:rPr>
        <w:t xml:space="preserve"> </w:t>
      </w:r>
      <w:r w:rsidRPr="00110987">
        <w:rPr>
          <w:rFonts w:ascii="Arial" w:hAnsi="Arial" w:cs="Arial"/>
          <w:sz w:val="22"/>
          <w:lang w:val="en-GB"/>
        </w:rPr>
        <w:t>that the Seller shall promptly inform the Buyer in writing of the obligation to disclose information and the scope thereof, and shall take into account, to the extent possible, the Buyer’s recommendations on disclosure, in particular with regard to the filing of the request for exclusion from public view, the legitimacy of filing an appropriate complaint, appeal or other equivalent remedy, and will inform the court or authorised body of the protected nature of the information provided or</w:t>
      </w:r>
    </w:p>
    <w:p w14:paraId="3E3FDF3A" w14:textId="77777777" w:rsidR="00C937A4" w:rsidRPr="00110987" w:rsidRDefault="00C937A4" w:rsidP="00C937A4">
      <w:pPr>
        <w:widowControl w:val="0"/>
        <w:autoSpaceDE w:val="0"/>
        <w:autoSpaceDN w:val="0"/>
        <w:adjustRightInd w:val="0"/>
        <w:spacing w:line="276" w:lineRule="auto"/>
        <w:ind w:left="993" w:hanging="567"/>
        <w:contextualSpacing/>
        <w:jc w:val="both"/>
        <w:rPr>
          <w:rFonts w:ascii="Arial" w:hAnsi="Arial" w:cs="Arial"/>
          <w:sz w:val="22"/>
          <w:lang w:val="en-GB"/>
        </w:rPr>
      </w:pPr>
      <w:r w:rsidRPr="00110987">
        <w:rPr>
          <w:rFonts w:ascii="Arial" w:hAnsi="Arial" w:cs="Arial"/>
          <w:sz w:val="22"/>
          <w:lang w:val="en-GB"/>
        </w:rPr>
        <w:t xml:space="preserve">2.4. </w:t>
      </w:r>
      <w:r w:rsidRPr="00110987">
        <w:rPr>
          <w:rFonts w:ascii="Arial" w:hAnsi="Arial" w:cs="Arial"/>
          <w:sz w:val="22"/>
          <w:lang w:val="en-GB"/>
        </w:rPr>
        <w:tab/>
        <w:t>the Buyer provided the Seller with a written consent to disclose or use the information for a defined purpose and in a manner indicated by the Buyer.</w:t>
      </w:r>
    </w:p>
    <w:p w14:paraId="3363884A" w14:textId="77777777" w:rsidR="00C937A4" w:rsidRPr="00110987" w:rsidRDefault="00C937A4" w:rsidP="00000DC9">
      <w:pPr>
        <w:widowControl w:val="0"/>
        <w:autoSpaceDE w:val="0"/>
        <w:autoSpaceDN w:val="0"/>
        <w:adjustRightInd w:val="0"/>
        <w:spacing w:line="276" w:lineRule="auto"/>
        <w:ind w:left="284" w:hanging="284"/>
        <w:contextualSpacing/>
        <w:jc w:val="both"/>
        <w:rPr>
          <w:rFonts w:ascii="Arial" w:hAnsi="Arial" w:cs="Arial"/>
          <w:sz w:val="22"/>
          <w:lang w:val="en-GB"/>
        </w:rPr>
      </w:pPr>
      <w:r w:rsidRPr="00110987">
        <w:rPr>
          <w:rFonts w:ascii="Arial" w:hAnsi="Arial" w:cs="Arial"/>
          <w:sz w:val="22"/>
          <w:lang w:val="en-GB"/>
        </w:rPr>
        <w:t>3.</w:t>
      </w:r>
      <w:r w:rsidRPr="00110987">
        <w:rPr>
          <w:rFonts w:ascii="Arial" w:hAnsi="Arial" w:cs="Arial"/>
          <w:sz w:val="22"/>
          <w:lang w:val="en-GB"/>
        </w:rPr>
        <w:tab/>
      </w:r>
      <w:r w:rsidRPr="00110987">
        <w:rPr>
          <w:rFonts w:ascii="Arial" w:hAnsi="Arial" w:cs="Arial"/>
          <w:sz w:val="22"/>
          <w:szCs w:val="22"/>
          <w:lang w:val="en-GB"/>
        </w:rPr>
        <w:t>The Seller shall be obliged to adopt such security measures and practices as shall be appropriate and sufficient for ensuring a secure, including in accordance with the present Contract and legal provisions, handling of the Trade Secret, in order to prevent any unauthorised use, transfer, disclosure, or access to the information whatsoever. The Seller shall not, in particular, copy or record the Trade Secret, if it is not justified by the due execution of the Contract by the Buyer. The Seller shall promptly notify the Buyer of any breach of security or unauthorised disclosure or use of the Trade Secret processed in connection with the performance of the Contract.</w:t>
      </w:r>
    </w:p>
    <w:p w14:paraId="0C705F05" w14:textId="77777777" w:rsidR="00C937A4" w:rsidRPr="00110987" w:rsidRDefault="00C937A4" w:rsidP="00110987">
      <w:pPr>
        <w:pStyle w:val="Akapitzlist"/>
        <w:widowControl w:val="0"/>
        <w:numPr>
          <w:ilvl w:val="0"/>
          <w:numId w:val="13"/>
        </w:numPr>
        <w:suppressAutoHyphens/>
        <w:autoSpaceDE w:val="0"/>
        <w:autoSpaceDN w:val="0"/>
        <w:adjustRightInd w:val="0"/>
        <w:spacing w:line="276" w:lineRule="auto"/>
        <w:ind w:left="284" w:hanging="284"/>
        <w:jc w:val="both"/>
        <w:rPr>
          <w:rFonts w:ascii="Arial" w:hAnsi="Arial" w:cs="Arial"/>
          <w:sz w:val="22"/>
          <w:lang w:val="en-GB"/>
        </w:rPr>
      </w:pPr>
      <w:r w:rsidRPr="00110987">
        <w:rPr>
          <w:rFonts w:ascii="Arial" w:hAnsi="Arial" w:cs="Arial"/>
          <w:sz w:val="22"/>
          <w:szCs w:val="22"/>
          <w:lang w:val="en-GB"/>
        </w:rPr>
        <w:t>The obligation of upholding the Trade Secret mentioned in paragraph 1 above shall also extend to the Seller’s employees and other persons, including, in particular, the auditors, advisors, and subcontractors, to whom the Seller shall disclose such information. The Seller undertakes to obligate the aforementioned persons in writing to protect the Trade Secret in accordance with at least the same conditions as defined herein. The Seller shall bear full responsibility for the actions and omissions of persons with access to the Trade Secret, including the liability mentioned in paragraph 8 below.</w:t>
      </w:r>
    </w:p>
    <w:p w14:paraId="4DF9F804" w14:textId="77777777" w:rsidR="00C937A4" w:rsidRPr="00110987" w:rsidRDefault="00C937A4" w:rsidP="00110987">
      <w:pPr>
        <w:pStyle w:val="Akapitzlist"/>
        <w:widowControl w:val="0"/>
        <w:numPr>
          <w:ilvl w:val="0"/>
          <w:numId w:val="13"/>
        </w:numPr>
        <w:suppressAutoHyphens/>
        <w:autoSpaceDE w:val="0"/>
        <w:autoSpaceDN w:val="0"/>
        <w:adjustRightInd w:val="0"/>
        <w:spacing w:line="276" w:lineRule="auto"/>
        <w:ind w:left="284" w:hanging="284"/>
        <w:jc w:val="both"/>
        <w:rPr>
          <w:rFonts w:ascii="Arial" w:hAnsi="Arial" w:cs="Arial"/>
          <w:sz w:val="22"/>
          <w:lang w:val="en-GB"/>
        </w:rPr>
      </w:pPr>
      <w:r w:rsidRPr="00110987">
        <w:rPr>
          <w:rFonts w:ascii="Arial" w:hAnsi="Arial" w:cs="Arial"/>
          <w:sz w:val="22"/>
          <w:szCs w:val="22"/>
          <w:lang w:val="en-GB"/>
        </w:rPr>
        <w:t xml:space="preserve">The Seller shall, upon any request of the Buyer, within no more than 5 (five) days, send to the Buyer a list of persons and entities who, through the Seller, have gained access to the Trade Secret. Failure to observe the obligation referred to in this paragraph shall be deemed unauthorised disclosure of the Trade Secret, giving rise to the liability referred to in paragraph 8 below. </w:t>
      </w:r>
    </w:p>
    <w:p w14:paraId="09AC89F2" w14:textId="0911E1F9" w:rsidR="00C937A4" w:rsidRPr="00110987" w:rsidRDefault="00C937A4" w:rsidP="00110987">
      <w:pPr>
        <w:pStyle w:val="Akapitzlist"/>
        <w:widowControl w:val="0"/>
        <w:numPr>
          <w:ilvl w:val="0"/>
          <w:numId w:val="13"/>
        </w:numPr>
        <w:suppressAutoHyphens/>
        <w:autoSpaceDE w:val="0"/>
        <w:autoSpaceDN w:val="0"/>
        <w:adjustRightInd w:val="0"/>
        <w:spacing w:line="276" w:lineRule="auto"/>
        <w:ind w:left="284" w:hanging="284"/>
        <w:jc w:val="both"/>
        <w:rPr>
          <w:rFonts w:ascii="Arial" w:hAnsi="Arial" w:cs="Arial"/>
          <w:sz w:val="22"/>
          <w:lang w:val="en-GB"/>
        </w:rPr>
      </w:pPr>
      <w:r w:rsidRPr="00110987">
        <w:rPr>
          <w:rFonts w:ascii="Arial" w:hAnsi="Arial" w:cs="Arial"/>
          <w:sz w:val="22"/>
          <w:szCs w:val="22"/>
          <w:lang w:val="en-GB"/>
        </w:rPr>
        <w:t>The obligation of confidentiality shall be binding throughout the term of the Contract as well as for a period of 10 (ten) years following its termination, expiry, cancellation, or nullification. If, notwithstanding the expiry of the period of protection of the Trade Secret indicated in the preceding sentence, the information continues to be protected based on</w:t>
      </w:r>
      <w:r w:rsidR="006D75E4" w:rsidRPr="00110987">
        <w:rPr>
          <w:rFonts w:ascii="Arial" w:hAnsi="Arial" w:cs="Arial"/>
          <w:sz w:val="22"/>
          <w:szCs w:val="22"/>
          <w:lang w:val="en-GB"/>
        </w:rPr>
        <w:t xml:space="preserve"> </w:t>
      </w:r>
      <w:r w:rsidRPr="00110987">
        <w:rPr>
          <w:rFonts w:ascii="Arial" w:hAnsi="Arial" w:cs="Arial"/>
          <w:sz w:val="22"/>
          <w:szCs w:val="22"/>
          <w:lang w:val="en-GB"/>
        </w:rPr>
        <w:t xml:space="preserve">internal regulations or decisions of the Buyer or under specific legislation, the Buyer shall notify the Seller in writing of an extension of the period of protection for an additional period of time indicated by the Buyer (however not exceeding 10 years), to which the Seller hereby agrees. The notification referred to in the above sentence shall be given before the expiry of the 10-year period of protection referred </w:t>
      </w:r>
      <w:r w:rsidRPr="00110987">
        <w:rPr>
          <w:rFonts w:ascii="Arial" w:hAnsi="Arial" w:cs="Arial"/>
          <w:sz w:val="22"/>
          <w:szCs w:val="22"/>
          <w:lang w:val="en-GB"/>
        </w:rPr>
        <w:lastRenderedPageBreak/>
        <w:t>to in the first sentence of this paragraph, however, no later than 10 business days before the expiry of the above obligation. The Parties expressly agree that the obligation described in this Section shall survive termination, expiry or cancellation or nullification of the legal effect of this Contract.</w:t>
      </w:r>
    </w:p>
    <w:p w14:paraId="3B34D03F" w14:textId="77777777" w:rsidR="00C937A4" w:rsidRPr="00110987" w:rsidRDefault="00C937A4" w:rsidP="00110987">
      <w:pPr>
        <w:pStyle w:val="Akapitzlist"/>
        <w:widowControl w:val="0"/>
        <w:numPr>
          <w:ilvl w:val="0"/>
          <w:numId w:val="13"/>
        </w:numPr>
        <w:suppressAutoHyphens/>
        <w:autoSpaceDE w:val="0"/>
        <w:autoSpaceDN w:val="0"/>
        <w:adjustRightInd w:val="0"/>
        <w:spacing w:line="276" w:lineRule="auto"/>
        <w:ind w:left="284" w:hanging="284"/>
        <w:jc w:val="both"/>
        <w:rPr>
          <w:rFonts w:ascii="Arial" w:hAnsi="Arial" w:cs="Arial"/>
          <w:sz w:val="22"/>
          <w:lang w:val="en-GB"/>
        </w:rPr>
      </w:pPr>
      <w:r w:rsidRPr="00110987">
        <w:rPr>
          <w:rFonts w:ascii="Arial" w:hAnsi="Arial" w:cs="Arial"/>
          <w:sz w:val="22"/>
          <w:szCs w:val="22"/>
          <w:lang w:val="en-GB"/>
        </w:rPr>
        <w:t xml:space="preserve">No later than 3 (three) business day after expiry of the protection period mentioned in </w:t>
      </w:r>
      <w:r w:rsidRPr="00110987">
        <w:rPr>
          <w:rFonts w:ascii="Arial" w:hAnsi="Arial" w:cs="Arial"/>
          <w:sz w:val="22"/>
          <w:szCs w:val="22"/>
          <w:lang w:val="en-GB"/>
        </w:rPr>
        <w:br/>
        <w:t>paragraph 6 above, the Contractor and any and all persons to whom the Contractor transferred the Trade Secret shall be obliged to return any and all materials containing it to the Buyer or destroy them.</w:t>
      </w:r>
    </w:p>
    <w:p w14:paraId="7425D7BA" w14:textId="77777777" w:rsidR="00C937A4" w:rsidRPr="00110987" w:rsidRDefault="00C937A4" w:rsidP="00110987">
      <w:pPr>
        <w:pStyle w:val="Akapitzlist"/>
        <w:widowControl w:val="0"/>
        <w:numPr>
          <w:ilvl w:val="0"/>
          <w:numId w:val="13"/>
        </w:numPr>
        <w:suppressAutoHyphens/>
        <w:autoSpaceDE w:val="0"/>
        <w:autoSpaceDN w:val="0"/>
        <w:adjustRightInd w:val="0"/>
        <w:spacing w:line="276" w:lineRule="auto"/>
        <w:ind w:left="284" w:hanging="284"/>
        <w:jc w:val="both"/>
        <w:rPr>
          <w:rFonts w:ascii="Arial" w:hAnsi="Arial" w:cs="Arial"/>
          <w:sz w:val="22"/>
          <w:lang w:val="en-GB"/>
        </w:rPr>
      </w:pPr>
      <w:r w:rsidRPr="00110987">
        <w:rPr>
          <w:rFonts w:ascii="Arial" w:hAnsi="Arial" w:cs="Arial"/>
          <w:sz w:val="22"/>
          <w:szCs w:val="22"/>
          <w:lang w:val="en-GB"/>
        </w:rPr>
        <w:t>In case of an unauthorised use, transfer, or disclosure of the Trade Secret by the Seller, the Buyer shall have the right to demand that the Seller pays liquidated damages of PLN 100 000 (in words: one hundred thousand zlotys) for each case of unauthorised use, transfer, or disclosure of the aforementioned information. Payment of the liquidated damages indicated above shall not limit the right of the Buyer to seek compensation from the Seller under general rules, should the amount of the damage incurred exceed the liquidated damages stipulated herein. The above shall not exclude in any way other sanctions and rights of the Buyer defined in the provisions of law, including the Act of 16 April 1993 on combatting unfair competition.</w:t>
      </w:r>
    </w:p>
    <w:p w14:paraId="6AD1E86A" w14:textId="77777777" w:rsidR="00C937A4" w:rsidRPr="00110987" w:rsidRDefault="00C937A4" w:rsidP="00110987">
      <w:pPr>
        <w:pStyle w:val="Akapitzlist"/>
        <w:widowControl w:val="0"/>
        <w:numPr>
          <w:ilvl w:val="0"/>
          <w:numId w:val="13"/>
        </w:numPr>
        <w:suppressAutoHyphens/>
        <w:autoSpaceDE w:val="0"/>
        <w:autoSpaceDN w:val="0"/>
        <w:adjustRightInd w:val="0"/>
        <w:spacing w:line="276" w:lineRule="auto"/>
        <w:ind w:left="284" w:hanging="284"/>
        <w:jc w:val="both"/>
        <w:rPr>
          <w:rFonts w:ascii="Arial" w:hAnsi="Arial" w:cs="Arial"/>
          <w:sz w:val="22"/>
          <w:lang w:val="en-GB"/>
        </w:rPr>
      </w:pPr>
      <w:r w:rsidRPr="00110987">
        <w:rPr>
          <w:rFonts w:ascii="Arial" w:hAnsi="Arial" w:cs="Arial"/>
          <w:sz w:val="22"/>
          <w:szCs w:val="22"/>
          <w:lang w:val="en-GB"/>
        </w:rPr>
        <w:t>If, in connection with the execution of the Contract, it becomes necessary to access or transfer to the Buyer personal data within the meaning of applicable laws, the Seller shall be obliged to conclude with the Buyer, prior to the processing of such data, an appropriate, separate Agreement, the subject of which shall be the terms and conditions of protection and processing of such data.</w:t>
      </w:r>
    </w:p>
    <w:p w14:paraId="3B3F20B2" w14:textId="116C0667" w:rsidR="00C47E55" w:rsidRPr="00110987" w:rsidRDefault="00C937A4" w:rsidP="00110987">
      <w:pPr>
        <w:pStyle w:val="Akapitzlist"/>
        <w:widowControl w:val="0"/>
        <w:numPr>
          <w:ilvl w:val="0"/>
          <w:numId w:val="13"/>
        </w:numPr>
        <w:suppressAutoHyphens/>
        <w:autoSpaceDE w:val="0"/>
        <w:autoSpaceDN w:val="0"/>
        <w:adjustRightInd w:val="0"/>
        <w:ind w:left="284" w:hanging="426"/>
        <w:jc w:val="both"/>
        <w:rPr>
          <w:rFonts w:ascii="Arial" w:hAnsi="Arial" w:cs="Arial"/>
          <w:sz w:val="22"/>
          <w:szCs w:val="22"/>
          <w:lang w:val="en-GB"/>
        </w:rPr>
      </w:pPr>
      <w:r w:rsidRPr="00110987">
        <w:rPr>
          <w:rFonts w:ascii="Arial" w:hAnsi="Arial" w:cs="Arial"/>
          <w:sz w:val="22"/>
          <w:szCs w:val="22"/>
          <w:lang w:val="en-GB"/>
        </w:rPr>
        <w:t>Should, during the performance of the present Contract, a necessity occur of accessing or transferring to the Buyer, in any form whatsoever, information constituting Trade Secret of ORLEN Ochrona Sp. z o.o., understood as the Buyer’s Trade Secret under special protection, with regards to which special actions were undertaken, defined in internal acts of the Buyer, in order to keep it secret and which use, transfer, or disclosure to an unauthorised person shall significantly threaten or infringe the Buyer’s interests, the Seller undertakes to immediately enter into an annex hereto with the Buyer, prior to the receipt and commencement of processing such information, which shall be in accordance with internal acts of the Buyer, the subject of which shall be the rules and conditions of protecting the ORLEN Ochrona Sp. z o.o. Trade Secret.</w:t>
      </w:r>
    </w:p>
    <w:p w14:paraId="293308F1" w14:textId="77777777" w:rsidR="00C937A4" w:rsidRPr="00110987" w:rsidRDefault="00C937A4" w:rsidP="00110987">
      <w:pPr>
        <w:pStyle w:val="Akapitzlist"/>
        <w:widowControl w:val="0"/>
        <w:numPr>
          <w:ilvl w:val="0"/>
          <w:numId w:val="13"/>
        </w:numPr>
        <w:suppressAutoHyphens/>
        <w:autoSpaceDE w:val="0"/>
        <w:autoSpaceDN w:val="0"/>
        <w:adjustRightInd w:val="0"/>
        <w:spacing w:line="276" w:lineRule="auto"/>
        <w:ind w:left="284" w:hanging="426"/>
        <w:jc w:val="both"/>
        <w:rPr>
          <w:rFonts w:ascii="Arial" w:hAnsi="Arial" w:cs="Arial"/>
          <w:sz w:val="22"/>
          <w:lang w:val="en-GB"/>
        </w:rPr>
      </w:pPr>
      <w:r w:rsidRPr="00110987">
        <w:rPr>
          <w:rFonts w:ascii="Arial" w:hAnsi="Arial" w:cs="Arial"/>
          <w:sz w:val="22"/>
          <w:szCs w:val="22"/>
          <w:lang w:val="en-GB"/>
        </w:rPr>
        <w:t>For the avoidance of doubt, the Parties confirm that the Seller, regardless of the obligations defined herein, shall also be obliged to observe additional requirements pertaining to the protection of defined types of information (e.g. personal data, confidential information) resulting from the binding legal provisions.</w:t>
      </w:r>
    </w:p>
    <w:p w14:paraId="25EAC372" w14:textId="77777777" w:rsidR="00C937A4" w:rsidRPr="00110987" w:rsidRDefault="00C937A4" w:rsidP="00110987">
      <w:pPr>
        <w:pStyle w:val="Akapitzlist"/>
        <w:widowControl w:val="0"/>
        <w:numPr>
          <w:ilvl w:val="0"/>
          <w:numId w:val="13"/>
        </w:numPr>
        <w:suppressAutoHyphens/>
        <w:autoSpaceDE w:val="0"/>
        <w:autoSpaceDN w:val="0"/>
        <w:adjustRightInd w:val="0"/>
        <w:spacing w:after="300" w:line="276" w:lineRule="auto"/>
        <w:ind w:left="283" w:hanging="425"/>
        <w:jc w:val="both"/>
        <w:rPr>
          <w:rFonts w:ascii="Arial" w:hAnsi="Arial" w:cs="Arial"/>
          <w:sz w:val="22"/>
          <w:lang w:val="en-GB"/>
        </w:rPr>
      </w:pPr>
      <w:r w:rsidRPr="00110987">
        <w:rPr>
          <w:rFonts w:ascii="Arial" w:hAnsi="Arial" w:cs="Arial"/>
          <w:sz w:val="22"/>
          <w:szCs w:val="22"/>
          <w:lang w:val="en-GB"/>
        </w:rPr>
        <w:t>The Seller agrees to disclose by Orlen Ochrona Sp. z o.o. the contents of this Contract as well as information and data connected with its performance to companies belonging to the ORLEN Capital Group on the principles set forth above.</w:t>
      </w:r>
    </w:p>
    <w:p w14:paraId="3A58A13D" w14:textId="77777777" w:rsidR="00431AAD" w:rsidRPr="00110987" w:rsidRDefault="00431AAD" w:rsidP="00431AAD">
      <w:pPr>
        <w:pStyle w:val="Akapitzlist"/>
        <w:widowControl w:val="0"/>
        <w:suppressAutoHyphens/>
        <w:autoSpaceDE w:val="0"/>
        <w:autoSpaceDN w:val="0"/>
        <w:adjustRightInd w:val="0"/>
        <w:spacing w:after="300" w:line="276" w:lineRule="auto"/>
        <w:ind w:left="283"/>
        <w:jc w:val="both"/>
        <w:rPr>
          <w:rFonts w:ascii="Arial" w:hAnsi="Arial" w:cs="Arial"/>
          <w:sz w:val="22"/>
          <w:lang w:val="en-GB"/>
        </w:rPr>
      </w:pPr>
    </w:p>
    <w:p w14:paraId="1384DCED" w14:textId="58316401" w:rsidR="003142D8" w:rsidRPr="00110987" w:rsidRDefault="00A1526C" w:rsidP="00D037A9">
      <w:pPr>
        <w:pStyle w:val="Akapitzlist"/>
        <w:kinsoku w:val="0"/>
        <w:overflowPunct w:val="0"/>
        <w:spacing w:line="288" w:lineRule="auto"/>
        <w:ind w:left="0"/>
        <w:jc w:val="center"/>
        <w:textAlignment w:val="baseline"/>
        <w:rPr>
          <w:rFonts w:ascii="Arial" w:hAnsi="Arial" w:cs="Arial"/>
          <w:color w:val="000000"/>
          <w:sz w:val="22"/>
          <w:szCs w:val="22"/>
          <w:lang w:val="en-GB"/>
        </w:rPr>
      </w:pPr>
      <w:r w:rsidRPr="00110987">
        <w:rPr>
          <w:rFonts w:ascii="Arial" w:hAnsi="Arial" w:cs="Arial"/>
          <w:color w:val="000000"/>
          <w:sz w:val="22"/>
          <w:szCs w:val="22"/>
          <w:lang w:val="en-GB"/>
        </w:rPr>
        <w:t>Article 10</w:t>
      </w:r>
    </w:p>
    <w:p w14:paraId="1E7ABE7D" w14:textId="01657F39" w:rsidR="00431AAD" w:rsidRPr="00110987" w:rsidRDefault="00431AAD" w:rsidP="00110987">
      <w:pPr>
        <w:pStyle w:val="Akapitzlist"/>
        <w:widowControl w:val="0"/>
        <w:numPr>
          <w:ilvl w:val="0"/>
          <w:numId w:val="19"/>
        </w:numPr>
        <w:suppressAutoHyphens/>
        <w:autoSpaceDE w:val="0"/>
        <w:autoSpaceDN w:val="0"/>
        <w:adjustRightInd w:val="0"/>
        <w:spacing w:after="300" w:line="276" w:lineRule="auto"/>
        <w:ind w:left="284" w:hanging="284"/>
        <w:jc w:val="both"/>
        <w:rPr>
          <w:rFonts w:ascii="Arial" w:hAnsi="Arial" w:cs="Arial"/>
          <w:sz w:val="22"/>
          <w:szCs w:val="22"/>
          <w:lang w:val="en-GB"/>
        </w:rPr>
      </w:pPr>
      <w:r w:rsidRPr="00110987">
        <w:rPr>
          <w:rFonts w:ascii="Arial" w:hAnsi="Arial" w:cs="Arial"/>
          <w:sz w:val="22"/>
          <w:szCs w:val="22"/>
          <w:lang w:val="en-GB"/>
        </w:rPr>
        <w:t>The Seller undertakes to obtain the prior written consent of the Buyer for the placement of the company name, trademark or logo of ORLEN Ochrona Sp. z o.o. on its website, in the list of contractors, brochures, advertisements, and any other advertising and marketing materials. In such a case, the Seller undertakes to submit to the Buyer, together with a request for consent, a design of materials in which such data would be placed.</w:t>
      </w:r>
    </w:p>
    <w:p w14:paraId="65EA9674" w14:textId="2DCE69A7" w:rsidR="00431AAD" w:rsidRPr="00110987" w:rsidRDefault="00431AAD" w:rsidP="00110987">
      <w:pPr>
        <w:pStyle w:val="Akapitzlist"/>
        <w:widowControl w:val="0"/>
        <w:numPr>
          <w:ilvl w:val="0"/>
          <w:numId w:val="19"/>
        </w:numPr>
        <w:suppressAutoHyphens/>
        <w:autoSpaceDE w:val="0"/>
        <w:autoSpaceDN w:val="0"/>
        <w:adjustRightInd w:val="0"/>
        <w:spacing w:after="300" w:line="276" w:lineRule="auto"/>
        <w:ind w:left="284" w:hanging="284"/>
        <w:jc w:val="both"/>
        <w:rPr>
          <w:rFonts w:ascii="Arial" w:hAnsi="Arial" w:cs="Arial"/>
          <w:sz w:val="22"/>
          <w:szCs w:val="22"/>
          <w:lang w:val="en-GB"/>
        </w:rPr>
      </w:pPr>
      <w:r w:rsidRPr="00110987">
        <w:rPr>
          <w:rFonts w:ascii="Arial" w:hAnsi="Arial" w:cs="Arial"/>
          <w:sz w:val="22"/>
          <w:szCs w:val="22"/>
          <w:lang w:val="en-GB"/>
        </w:rPr>
        <w:t>The Seller shall also obtain prior written consent from the Buyer to provide mass media, such as press, radio, TV, and the Internet, with any information regarding the Contract. In such an event, the Seller shall submit to the Buyer the request for consent, together with the content of the information to be used in mass media.</w:t>
      </w:r>
    </w:p>
    <w:p w14:paraId="739AC032" w14:textId="77777777" w:rsidR="003142D8" w:rsidRPr="00110987" w:rsidRDefault="00431AAD" w:rsidP="00110987">
      <w:pPr>
        <w:pStyle w:val="Akapitzlist"/>
        <w:widowControl w:val="0"/>
        <w:numPr>
          <w:ilvl w:val="0"/>
          <w:numId w:val="19"/>
        </w:numPr>
        <w:suppressAutoHyphens/>
        <w:autoSpaceDE w:val="0"/>
        <w:autoSpaceDN w:val="0"/>
        <w:adjustRightInd w:val="0"/>
        <w:spacing w:after="300" w:line="276" w:lineRule="auto"/>
        <w:ind w:left="284" w:hanging="284"/>
        <w:jc w:val="both"/>
        <w:rPr>
          <w:rFonts w:ascii="Arial" w:hAnsi="Arial" w:cs="Arial"/>
          <w:sz w:val="22"/>
          <w:szCs w:val="22"/>
          <w:lang w:val="en-GB"/>
        </w:rPr>
      </w:pPr>
      <w:r w:rsidRPr="00110987">
        <w:rPr>
          <w:rFonts w:ascii="Arial" w:hAnsi="Arial" w:cs="Arial"/>
          <w:sz w:val="22"/>
          <w:szCs w:val="22"/>
          <w:lang w:val="en-GB"/>
        </w:rPr>
        <w:t xml:space="preserve">In the event of non-performance or improper performance of the obligations specified in this Article, the Buyer is entitled to charge a contractual penalty of PLN 100,000 (in words: one hundred thousand zlotys) for each case of non-performance. Payment of the liquidated damages indicated above shall not limit the right of the Buyer to seek compensation under general rules, </w:t>
      </w:r>
      <w:r w:rsidRPr="00110987">
        <w:rPr>
          <w:rFonts w:ascii="Arial" w:hAnsi="Arial" w:cs="Arial"/>
          <w:sz w:val="22"/>
          <w:szCs w:val="22"/>
          <w:lang w:val="en-GB"/>
        </w:rPr>
        <w:lastRenderedPageBreak/>
        <w:t>should the amount the damage incurred exceed the liquidated damages stipulated herein.</w:t>
      </w:r>
    </w:p>
    <w:p w14:paraId="12CC3920" w14:textId="206B6DAA" w:rsidR="002A01A6" w:rsidRPr="00110987" w:rsidRDefault="00431AAD" w:rsidP="00D037A9">
      <w:pPr>
        <w:shd w:val="clear" w:color="auto" w:fill="FFFFFF"/>
        <w:ind w:left="6"/>
        <w:jc w:val="center"/>
        <w:rPr>
          <w:rFonts w:ascii="Arial" w:hAnsi="Arial" w:cs="Arial"/>
          <w:color w:val="000000"/>
          <w:spacing w:val="6"/>
          <w:sz w:val="22"/>
          <w:lang w:val="en-GB"/>
        </w:rPr>
      </w:pPr>
      <w:r w:rsidRPr="00110987">
        <w:rPr>
          <w:rFonts w:ascii="Arial" w:hAnsi="Arial" w:cs="Arial"/>
          <w:color w:val="000000"/>
          <w:sz w:val="22"/>
          <w:lang w:val="en-GB"/>
        </w:rPr>
        <w:t>Article 11</w:t>
      </w:r>
    </w:p>
    <w:p w14:paraId="306CDDE2" w14:textId="77777777" w:rsidR="005C35A9" w:rsidRPr="00110987" w:rsidRDefault="005C35A9" w:rsidP="00110987">
      <w:pPr>
        <w:pStyle w:val="Akapitzlist"/>
        <w:numPr>
          <w:ilvl w:val="0"/>
          <w:numId w:val="14"/>
        </w:numPr>
        <w:shd w:val="clear" w:color="auto" w:fill="FFFFFF"/>
        <w:suppressAutoHyphens/>
        <w:spacing w:after="300" w:line="293" w:lineRule="exact"/>
        <w:ind w:left="284" w:right="6" w:hanging="284"/>
        <w:jc w:val="both"/>
        <w:rPr>
          <w:rFonts w:ascii="Arial" w:hAnsi="Arial" w:cs="Arial"/>
          <w:color w:val="000000"/>
          <w:sz w:val="22"/>
          <w:szCs w:val="22"/>
          <w:lang w:val="en-GB"/>
        </w:rPr>
      </w:pPr>
      <w:r w:rsidRPr="00110987">
        <w:rPr>
          <w:rFonts w:ascii="Arial" w:hAnsi="Arial" w:cs="Arial"/>
          <w:color w:val="000000"/>
          <w:sz w:val="22"/>
          <w:szCs w:val="22"/>
          <w:lang w:val="en-GB"/>
        </w:rPr>
        <w:t>Any amendments to this Contract shall be null and void unless made in writing.</w:t>
      </w:r>
    </w:p>
    <w:p w14:paraId="3B28C1DE" w14:textId="48A4A39A" w:rsidR="005C35A9" w:rsidRPr="00110987" w:rsidRDefault="005C35A9" w:rsidP="00110987">
      <w:pPr>
        <w:pStyle w:val="Akapitzlist"/>
        <w:widowControl w:val="0"/>
        <w:numPr>
          <w:ilvl w:val="0"/>
          <w:numId w:val="14"/>
        </w:numPr>
        <w:shd w:val="clear" w:color="auto" w:fill="FFFFFF"/>
        <w:spacing w:before="10" w:line="293" w:lineRule="exact"/>
        <w:ind w:left="284" w:hanging="284"/>
        <w:jc w:val="both"/>
        <w:rPr>
          <w:rFonts w:ascii="Arial" w:hAnsi="Arial" w:cs="Arial"/>
          <w:color w:val="000000"/>
          <w:sz w:val="22"/>
          <w:szCs w:val="22"/>
          <w:lang w:val="en-GB"/>
        </w:rPr>
      </w:pPr>
      <w:r w:rsidRPr="00110987">
        <w:rPr>
          <w:rFonts w:ascii="Arial" w:hAnsi="Arial" w:cs="Arial"/>
          <w:color w:val="000000"/>
          <w:sz w:val="22"/>
          <w:szCs w:val="22"/>
          <w:lang w:val="en-GB"/>
        </w:rPr>
        <w:t xml:space="preserve">Any matter not addressed by this Contract shall be governed by </w:t>
      </w:r>
      <w:r w:rsidR="00110987">
        <w:rPr>
          <w:rFonts w:ascii="Arial" w:hAnsi="Arial" w:cs="Arial"/>
          <w:color w:val="000000"/>
          <w:sz w:val="22"/>
          <w:szCs w:val="22"/>
          <w:lang w:val="en-GB"/>
        </w:rPr>
        <w:t>t</w:t>
      </w:r>
      <w:r w:rsidRPr="00110987">
        <w:rPr>
          <w:rFonts w:ascii="Arial" w:hAnsi="Arial" w:cs="Arial"/>
          <w:color w:val="000000"/>
          <w:sz w:val="22"/>
          <w:szCs w:val="22"/>
          <w:lang w:val="en-GB"/>
        </w:rPr>
        <w:t>he relevant provisions of the Polish law, in particular of the Civil Code.</w:t>
      </w:r>
    </w:p>
    <w:p w14:paraId="3FB836F3" w14:textId="75CC56BF" w:rsidR="002A01A6" w:rsidRPr="00110987" w:rsidRDefault="002A01A6" w:rsidP="00110987">
      <w:pPr>
        <w:pStyle w:val="Akapitzlist"/>
        <w:widowControl w:val="0"/>
        <w:numPr>
          <w:ilvl w:val="0"/>
          <w:numId w:val="14"/>
        </w:numPr>
        <w:shd w:val="clear" w:color="auto" w:fill="FFFFFF"/>
        <w:spacing w:before="10" w:line="293" w:lineRule="exact"/>
        <w:ind w:left="284" w:hanging="284"/>
        <w:jc w:val="both"/>
        <w:rPr>
          <w:rFonts w:ascii="Arial" w:hAnsi="Arial" w:cs="Arial"/>
          <w:color w:val="000000"/>
          <w:sz w:val="22"/>
          <w:szCs w:val="22"/>
          <w:lang w:val="en-GB"/>
        </w:rPr>
      </w:pPr>
      <w:r w:rsidRPr="00110987">
        <w:rPr>
          <w:rFonts w:ascii="Arial" w:hAnsi="Arial" w:cs="Arial"/>
          <w:color w:val="000000"/>
          <w:sz w:val="22"/>
          <w:szCs w:val="22"/>
          <w:lang w:val="en-GB"/>
        </w:rPr>
        <w:t>Any disputes that arise between the Parties during the implementation of the provisions of this Contract, shall be resolved amicably by the Parties, and in the absence of agreement, the Parties shall subject themselves to the settlement of the Court of competent jurisdiction for the registered office of the Buyer.</w:t>
      </w:r>
    </w:p>
    <w:p w14:paraId="5969D7C2" w14:textId="77777777" w:rsidR="005C35A9" w:rsidRPr="00110987" w:rsidRDefault="005C35A9" w:rsidP="00110987">
      <w:pPr>
        <w:pStyle w:val="Akapitzlist"/>
        <w:widowControl w:val="0"/>
        <w:numPr>
          <w:ilvl w:val="0"/>
          <w:numId w:val="14"/>
        </w:numPr>
        <w:shd w:val="clear" w:color="auto" w:fill="FFFFFF"/>
        <w:spacing w:before="10" w:line="293" w:lineRule="exact"/>
        <w:ind w:left="284" w:hanging="284"/>
        <w:jc w:val="both"/>
        <w:rPr>
          <w:rFonts w:ascii="Arial" w:hAnsi="Arial" w:cs="Arial"/>
          <w:color w:val="000000"/>
          <w:sz w:val="22"/>
          <w:szCs w:val="22"/>
          <w:lang w:val="en-GB"/>
        </w:rPr>
      </w:pPr>
    </w:p>
    <w:p w14:paraId="1920D635" w14:textId="3E814346" w:rsidR="00A1526C" w:rsidRPr="00110987" w:rsidRDefault="003913F4" w:rsidP="00D037A9">
      <w:pPr>
        <w:shd w:val="clear" w:color="auto" w:fill="FFFFFF"/>
        <w:ind w:left="6"/>
        <w:jc w:val="center"/>
        <w:rPr>
          <w:rFonts w:ascii="Arial" w:hAnsi="Arial" w:cs="Arial"/>
          <w:color w:val="000000"/>
          <w:spacing w:val="6"/>
          <w:sz w:val="22"/>
          <w:lang w:val="en-GB"/>
        </w:rPr>
      </w:pPr>
      <w:r w:rsidRPr="00110987">
        <w:rPr>
          <w:rFonts w:ascii="Arial" w:hAnsi="Arial" w:cs="Arial"/>
          <w:color w:val="000000"/>
          <w:sz w:val="22"/>
          <w:lang w:val="en-GB"/>
        </w:rPr>
        <w:t>Article 12</w:t>
      </w:r>
    </w:p>
    <w:p w14:paraId="1BC65F23" w14:textId="19EE0FEA" w:rsidR="003934ED" w:rsidRPr="00110987" w:rsidRDefault="009823E5" w:rsidP="00110987">
      <w:pPr>
        <w:pStyle w:val="Akapitzlist"/>
        <w:numPr>
          <w:ilvl w:val="0"/>
          <w:numId w:val="10"/>
        </w:numPr>
        <w:shd w:val="clear" w:color="auto" w:fill="FFFFFF"/>
        <w:spacing w:line="307" w:lineRule="exact"/>
        <w:ind w:left="284" w:right="10" w:hanging="284"/>
        <w:jc w:val="both"/>
        <w:rPr>
          <w:rFonts w:ascii="Arial" w:hAnsi="Arial" w:cs="Arial"/>
          <w:color w:val="000000"/>
          <w:spacing w:val="6"/>
          <w:sz w:val="22"/>
          <w:lang w:val="en-GB"/>
        </w:rPr>
      </w:pPr>
      <w:r w:rsidRPr="00110987">
        <w:rPr>
          <w:rFonts w:ascii="Arial" w:hAnsi="Arial" w:cs="Arial"/>
          <w:color w:val="000000"/>
          <w:sz w:val="22"/>
          <w:lang w:val="en-GB"/>
        </w:rPr>
        <w:t>Appendices 1-7 shall form an integral part of this Contract:</w:t>
      </w:r>
    </w:p>
    <w:p w14:paraId="243C77D1" w14:textId="4E8F8235" w:rsidR="004B720B" w:rsidRPr="00110987" w:rsidRDefault="004B720B" w:rsidP="00110987">
      <w:pPr>
        <w:pStyle w:val="Akapitzlist"/>
        <w:numPr>
          <w:ilvl w:val="0"/>
          <w:numId w:val="15"/>
        </w:numPr>
        <w:shd w:val="clear" w:color="auto" w:fill="FFFFFF"/>
        <w:spacing w:line="307" w:lineRule="exact"/>
        <w:ind w:left="567" w:right="10" w:hanging="283"/>
        <w:jc w:val="both"/>
        <w:rPr>
          <w:rFonts w:ascii="Arial" w:hAnsi="Arial" w:cs="Arial"/>
          <w:color w:val="000000"/>
          <w:spacing w:val="6"/>
          <w:sz w:val="22"/>
          <w:lang w:val="en-GB"/>
        </w:rPr>
      </w:pPr>
      <w:r w:rsidRPr="00110987">
        <w:rPr>
          <w:rFonts w:ascii="Arial" w:hAnsi="Arial" w:cs="Arial"/>
          <w:color w:val="000000"/>
          <w:sz w:val="22"/>
          <w:lang w:val="en-GB"/>
        </w:rPr>
        <w:t>Appendix 1 – Description of the Subject of the Contract</w:t>
      </w:r>
    </w:p>
    <w:p w14:paraId="5105EDCB" w14:textId="726069F1" w:rsidR="00136881" w:rsidRPr="00110987" w:rsidRDefault="00136881" w:rsidP="00110987">
      <w:pPr>
        <w:pStyle w:val="Akapitzlist"/>
        <w:numPr>
          <w:ilvl w:val="0"/>
          <w:numId w:val="15"/>
        </w:numPr>
        <w:ind w:left="567" w:hanging="283"/>
        <w:rPr>
          <w:rFonts w:ascii="Arial" w:hAnsi="Arial" w:cs="Arial"/>
          <w:color w:val="000000"/>
          <w:spacing w:val="6"/>
          <w:sz w:val="22"/>
          <w:lang w:val="en-GB"/>
        </w:rPr>
      </w:pPr>
      <w:r w:rsidRPr="00110987">
        <w:rPr>
          <w:rFonts w:ascii="Arial" w:hAnsi="Arial" w:cs="Arial"/>
          <w:color w:val="000000"/>
          <w:sz w:val="22"/>
          <w:lang w:val="en-GB"/>
        </w:rPr>
        <w:t>Appendix 2 – Template Acceptance Report</w:t>
      </w:r>
    </w:p>
    <w:p w14:paraId="3ECD45F2" w14:textId="172807A4" w:rsidR="004B720B" w:rsidRPr="00110987" w:rsidRDefault="004B720B" w:rsidP="00110987">
      <w:pPr>
        <w:pStyle w:val="Akapitzlist"/>
        <w:numPr>
          <w:ilvl w:val="0"/>
          <w:numId w:val="15"/>
        </w:numPr>
        <w:shd w:val="clear" w:color="auto" w:fill="FFFFFF"/>
        <w:spacing w:line="307" w:lineRule="exact"/>
        <w:ind w:left="567" w:right="10" w:hanging="283"/>
        <w:jc w:val="both"/>
        <w:rPr>
          <w:rFonts w:ascii="Arial" w:hAnsi="Arial" w:cs="Arial"/>
          <w:color w:val="000000"/>
          <w:spacing w:val="6"/>
          <w:sz w:val="22"/>
          <w:lang w:val="en-GB"/>
        </w:rPr>
      </w:pPr>
      <w:r w:rsidRPr="00110987">
        <w:rPr>
          <w:rFonts w:ascii="Arial" w:hAnsi="Arial" w:cs="Arial"/>
          <w:color w:val="000000"/>
          <w:sz w:val="22"/>
          <w:lang w:val="en-GB"/>
        </w:rPr>
        <w:t>Appendix 3 – Anti-corruption clause</w:t>
      </w:r>
    </w:p>
    <w:p w14:paraId="64013785" w14:textId="76546264" w:rsidR="004B720B" w:rsidRPr="00110987" w:rsidRDefault="004B720B" w:rsidP="00110987">
      <w:pPr>
        <w:pStyle w:val="Akapitzlist"/>
        <w:numPr>
          <w:ilvl w:val="0"/>
          <w:numId w:val="15"/>
        </w:numPr>
        <w:shd w:val="clear" w:color="auto" w:fill="FFFFFF"/>
        <w:spacing w:line="307" w:lineRule="exact"/>
        <w:ind w:left="567" w:right="10" w:hanging="283"/>
        <w:jc w:val="both"/>
        <w:rPr>
          <w:rFonts w:ascii="Arial" w:hAnsi="Arial" w:cs="Arial"/>
          <w:color w:val="000000"/>
          <w:spacing w:val="6"/>
          <w:sz w:val="22"/>
          <w:lang w:val="en-GB"/>
        </w:rPr>
      </w:pPr>
      <w:r w:rsidRPr="00110987">
        <w:rPr>
          <w:rFonts w:ascii="Arial" w:hAnsi="Arial" w:cs="Arial"/>
          <w:color w:val="000000"/>
          <w:sz w:val="22"/>
          <w:lang w:val="en-GB"/>
        </w:rPr>
        <w:t>Appendix 4 – Information clause</w:t>
      </w:r>
    </w:p>
    <w:p w14:paraId="1DBBC4A8" w14:textId="6CC7C2BD" w:rsidR="004B720B" w:rsidRPr="00110987" w:rsidRDefault="004B720B" w:rsidP="00110987">
      <w:pPr>
        <w:pStyle w:val="Akapitzlist"/>
        <w:numPr>
          <w:ilvl w:val="0"/>
          <w:numId w:val="15"/>
        </w:numPr>
        <w:shd w:val="clear" w:color="auto" w:fill="FFFFFF"/>
        <w:spacing w:line="307" w:lineRule="exact"/>
        <w:ind w:left="567" w:right="10" w:hanging="283"/>
        <w:jc w:val="both"/>
        <w:rPr>
          <w:rFonts w:ascii="Arial" w:hAnsi="Arial" w:cs="Arial"/>
          <w:color w:val="000000"/>
          <w:spacing w:val="6"/>
          <w:sz w:val="22"/>
          <w:lang w:val="en-GB"/>
        </w:rPr>
      </w:pPr>
      <w:r w:rsidRPr="00110987">
        <w:rPr>
          <w:rFonts w:ascii="Arial" w:hAnsi="Arial" w:cs="Arial"/>
          <w:color w:val="000000"/>
          <w:sz w:val="22"/>
          <w:lang w:val="en-GB"/>
        </w:rPr>
        <w:t>Appendix 5 – Information note concerning information obligations of the public company</w:t>
      </w:r>
    </w:p>
    <w:p w14:paraId="4774249E" w14:textId="3B293AB9" w:rsidR="004B720B" w:rsidRPr="00110987" w:rsidRDefault="004B720B" w:rsidP="00110987">
      <w:pPr>
        <w:pStyle w:val="Akapitzlist"/>
        <w:numPr>
          <w:ilvl w:val="0"/>
          <w:numId w:val="15"/>
        </w:numPr>
        <w:shd w:val="clear" w:color="auto" w:fill="FFFFFF"/>
        <w:spacing w:line="307" w:lineRule="exact"/>
        <w:ind w:left="567" w:right="10" w:hanging="283"/>
        <w:jc w:val="both"/>
        <w:rPr>
          <w:rFonts w:ascii="Arial" w:hAnsi="Arial" w:cs="Arial"/>
          <w:color w:val="000000"/>
          <w:spacing w:val="6"/>
          <w:sz w:val="22"/>
          <w:lang w:val="en-GB"/>
        </w:rPr>
      </w:pPr>
      <w:r w:rsidRPr="00110987">
        <w:rPr>
          <w:rFonts w:ascii="Arial" w:hAnsi="Arial" w:cs="Arial"/>
          <w:color w:val="000000"/>
          <w:sz w:val="22"/>
          <w:lang w:val="en-GB"/>
        </w:rPr>
        <w:t>Appendix 6 – Sanctions clause</w:t>
      </w:r>
    </w:p>
    <w:p w14:paraId="4AB4435D" w14:textId="3DA3FBA4" w:rsidR="00DD1401" w:rsidRPr="00110987" w:rsidRDefault="00B07293" w:rsidP="00110987">
      <w:pPr>
        <w:pStyle w:val="Akapitzlist"/>
        <w:numPr>
          <w:ilvl w:val="0"/>
          <w:numId w:val="15"/>
        </w:numPr>
        <w:shd w:val="clear" w:color="auto" w:fill="FFFFFF"/>
        <w:spacing w:line="307" w:lineRule="exact"/>
        <w:ind w:left="567" w:right="10" w:hanging="283"/>
        <w:jc w:val="both"/>
        <w:rPr>
          <w:rFonts w:ascii="Arial" w:hAnsi="Arial" w:cs="Arial"/>
          <w:color w:val="000000"/>
          <w:spacing w:val="-1"/>
          <w:sz w:val="22"/>
          <w:lang w:val="en-GB"/>
        </w:rPr>
      </w:pPr>
      <w:r w:rsidRPr="00110987">
        <w:rPr>
          <w:rFonts w:ascii="Arial" w:hAnsi="Arial" w:cs="Arial"/>
          <w:color w:val="000000"/>
          <w:sz w:val="22"/>
          <w:lang w:val="en-GB"/>
        </w:rPr>
        <w:t>Appendix 7 – Agreement on sending invoices in electronic form</w:t>
      </w:r>
    </w:p>
    <w:p w14:paraId="173D8F71" w14:textId="5249B08D" w:rsidR="00A1526C" w:rsidRPr="00110987" w:rsidRDefault="00973EBC" w:rsidP="00110987">
      <w:pPr>
        <w:pStyle w:val="Akapitzlist"/>
        <w:numPr>
          <w:ilvl w:val="0"/>
          <w:numId w:val="10"/>
        </w:numPr>
        <w:shd w:val="clear" w:color="auto" w:fill="FFFFFF"/>
        <w:spacing w:after="1200" w:line="307" w:lineRule="exact"/>
        <w:ind w:left="284" w:right="11" w:hanging="284"/>
        <w:jc w:val="both"/>
        <w:rPr>
          <w:rFonts w:ascii="Arial" w:hAnsi="Arial" w:cs="Arial"/>
          <w:color w:val="000000"/>
          <w:spacing w:val="6"/>
          <w:sz w:val="22"/>
          <w:lang w:val="en-GB"/>
        </w:rPr>
      </w:pPr>
      <w:r w:rsidRPr="00110987">
        <w:rPr>
          <w:rFonts w:ascii="Arial" w:hAnsi="Arial" w:cs="Arial"/>
          <w:color w:val="000000"/>
          <w:sz w:val="22"/>
          <w:szCs w:val="22"/>
          <w:lang w:val="en-GB"/>
        </w:rPr>
        <w:t xml:space="preserve">This Contract has been drafted in two identical counterparts, one for each Party. </w:t>
      </w:r>
      <w:r w:rsidRPr="00110987">
        <w:rPr>
          <w:rFonts w:ascii="Arial" w:hAnsi="Arial" w:cs="Arial"/>
          <w:color w:val="EE0000"/>
          <w:sz w:val="22"/>
          <w:szCs w:val="22"/>
          <w:lang w:val="en-GB"/>
        </w:rPr>
        <w:t>/ or / The Contract has been executed in electronic form and affixed with qualified electronic signatures.</w:t>
      </w:r>
    </w:p>
    <w:p w14:paraId="2FB48DBC" w14:textId="77777777" w:rsidR="00A1526C" w:rsidRPr="00110987" w:rsidRDefault="00A1526C" w:rsidP="007D4E98">
      <w:pPr>
        <w:shd w:val="clear" w:color="auto" w:fill="FFFFFF"/>
        <w:spacing w:before="336" w:after="14000"/>
        <w:ind w:left="709" w:firstLine="707"/>
        <w:jc w:val="both"/>
        <w:rPr>
          <w:rFonts w:ascii="Arial" w:hAnsi="Arial" w:cs="Arial"/>
          <w:b/>
          <w:color w:val="000000"/>
          <w:spacing w:val="38"/>
          <w:sz w:val="22"/>
          <w:lang w:val="en-GB"/>
        </w:rPr>
      </w:pPr>
      <w:r w:rsidRPr="00110987">
        <w:rPr>
          <w:rFonts w:ascii="Arial" w:hAnsi="Arial" w:cs="Arial"/>
          <w:b/>
          <w:bCs/>
          <w:color w:val="000000"/>
          <w:sz w:val="22"/>
          <w:lang w:val="en-GB"/>
        </w:rPr>
        <w:t>BUYER</w:t>
      </w:r>
      <w:r w:rsidRPr="00110987">
        <w:rPr>
          <w:rFonts w:ascii="Arial" w:hAnsi="Arial" w:cs="Arial"/>
          <w:b/>
          <w:bCs/>
          <w:color w:val="000000"/>
          <w:sz w:val="22"/>
          <w:lang w:val="en-GB"/>
        </w:rPr>
        <w:tab/>
      </w:r>
      <w:r w:rsidRPr="00110987">
        <w:rPr>
          <w:rFonts w:ascii="Arial" w:hAnsi="Arial" w:cs="Arial"/>
          <w:b/>
          <w:bCs/>
          <w:color w:val="000000"/>
          <w:sz w:val="22"/>
          <w:lang w:val="en-GB"/>
        </w:rPr>
        <w:tab/>
      </w:r>
      <w:r w:rsidRPr="00110987">
        <w:rPr>
          <w:rFonts w:ascii="Arial" w:hAnsi="Arial" w:cs="Arial"/>
          <w:b/>
          <w:bCs/>
          <w:color w:val="000000"/>
          <w:sz w:val="22"/>
          <w:lang w:val="en-GB"/>
        </w:rPr>
        <w:tab/>
      </w:r>
      <w:r w:rsidRPr="00110987">
        <w:rPr>
          <w:rFonts w:ascii="Arial" w:hAnsi="Arial" w:cs="Arial"/>
          <w:b/>
          <w:bCs/>
          <w:color w:val="000000"/>
          <w:sz w:val="22"/>
          <w:lang w:val="en-GB"/>
        </w:rPr>
        <w:tab/>
      </w:r>
      <w:r w:rsidRPr="00110987">
        <w:rPr>
          <w:rFonts w:ascii="Arial" w:hAnsi="Arial" w:cs="Arial"/>
          <w:b/>
          <w:bCs/>
          <w:color w:val="000000"/>
          <w:sz w:val="22"/>
          <w:lang w:val="en-GB"/>
        </w:rPr>
        <w:tab/>
        <w:t>SELLER</w:t>
      </w:r>
    </w:p>
    <w:p w14:paraId="3CAE3B2A" w14:textId="77777777" w:rsidR="00A1526C" w:rsidRPr="00110987" w:rsidRDefault="00A1526C" w:rsidP="00A1526C">
      <w:pPr>
        <w:shd w:val="clear" w:color="auto" w:fill="FFFFFF"/>
        <w:spacing w:before="82" w:after="400"/>
        <w:jc w:val="right"/>
        <w:outlineLvl w:val="0"/>
        <w:rPr>
          <w:rFonts w:ascii="Arial" w:hAnsi="Arial" w:cs="Arial"/>
          <w:b/>
          <w:color w:val="000000"/>
          <w:spacing w:val="5"/>
          <w:sz w:val="22"/>
          <w:lang w:val="en-GB"/>
        </w:rPr>
      </w:pPr>
      <w:r w:rsidRPr="00110987">
        <w:rPr>
          <w:rFonts w:ascii="Arial" w:hAnsi="Arial" w:cs="Arial"/>
          <w:b/>
          <w:bCs/>
          <w:sz w:val="22"/>
          <w:lang w:val="en-GB"/>
        </w:rPr>
        <w:lastRenderedPageBreak/>
        <w:t>Appendix 1 to Contract No. FZ/.../.../...</w:t>
      </w:r>
    </w:p>
    <w:p w14:paraId="03209A3F" w14:textId="5D74A2BF" w:rsidR="00A1526C" w:rsidRPr="00110987" w:rsidRDefault="00E1799E" w:rsidP="00F26458">
      <w:pPr>
        <w:suppressAutoHyphens w:val="0"/>
        <w:spacing w:before="120" w:after="120" w:line="288" w:lineRule="auto"/>
        <w:jc w:val="center"/>
        <w:rPr>
          <w:rFonts w:ascii="Arial" w:eastAsia="Calibri" w:hAnsi="Arial" w:cs="Arial"/>
          <w:b/>
          <w:caps/>
          <w:color w:val="000000"/>
          <w:sz w:val="22"/>
          <w:szCs w:val="22"/>
          <w:lang w:val="en-GB"/>
        </w:rPr>
      </w:pPr>
      <w:r w:rsidRPr="00110987">
        <w:rPr>
          <w:rFonts w:ascii="Arial" w:hAnsi="Arial" w:cs="Arial"/>
          <w:b/>
          <w:bCs/>
          <w:color w:val="000000"/>
          <w:sz w:val="22"/>
          <w:lang w:val="en-GB"/>
        </w:rPr>
        <w:t>Description of the Subject of the Contract</w:t>
      </w:r>
    </w:p>
    <w:p w14:paraId="57D55735" w14:textId="77777777" w:rsidR="00565BD5" w:rsidRPr="00110987" w:rsidRDefault="007B6B86" w:rsidP="000A5A57">
      <w:pPr>
        <w:spacing w:before="600" w:after="10000"/>
        <w:jc w:val="center"/>
        <w:rPr>
          <w:rFonts w:ascii="Arial" w:eastAsia="Arial Unicode MS" w:hAnsi="Arial" w:cs="Arial"/>
          <w:bCs/>
          <w:sz w:val="20"/>
          <w:lang w:val="en-GB"/>
        </w:rPr>
      </w:pPr>
      <w:r w:rsidRPr="00110987">
        <w:rPr>
          <w:rFonts w:ascii="Arial" w:hAnsi="Arial" w:cs="Arial"/>
          <w:color w:val="000000"/>
          <w:sz w:val="20"/>
          <w:lang w:val="en-GB"/>
        </w:rPr>
        <w:br/>
      </w:r>
      <w:r w:rsidRPr="00110987">
        <w:rPr>
          <w:rFonts w:ascii="Arial" w:hAnsi="Arial" w:cs="Arial"/>
          <w:sz w:val="20"/>
          <w:lang w:val="en-GB"/>
        </w:rPr>
        <w:t xml:space="preserve">Connect procedure </w:t>
      </w:r>
      <w:r w:rsidRPr="00110987">
        <w:rPr>
          <w:rFonts w:ascii="Arial" w:hAnsi="Arial" w:cs="Arial"/>
          <w:color w:val="000000"/>
          <w:sz w:val="20"/>
          <w:lang w:val="en-GB"/>
        </w:rPr>
        <w:t>OCH/2/………./……….</w:t>
      </w:r>
      <w:r w:rsidRPr="00110987">
        <w:rPr>
          <w:rFonts w:ascii="Arial" w:hAnsi="Arial" w:cs="Arial"/>
          <w:color w:val="000000"/>
          <w:sz w:val="20"/>
          <w:lang w:val="en-GB"/>
        </w:rPr>
        <w:br/>
        <w:t xml:space="preserve">OCH/1/……………./…………. Purchase </w:t>
      </w:r>
      <w:r w:rsidRPr="00110987">
        <w:rPr>
          <w:rFonts w:ascii="Arial" w:hAnsi="Arial" w:cs="Arial"/>
          <w:sz w:val="20"/>
          <w:lang w:val="en-GB"/>
        </w:rPr>
        <w:t>………………</w:t>
      </w:r>
    </w:p>
    <w:p w14:paraId="6CD7C636" w14:textId="77777777" w:rsidR="00565BD5" w:rsidRPr="00110987" w:rsidRDefault="00565BD5">
      <w:pPr>
        <w:suppressAutoHyphens w:val="0"/>
        <w:spacing w:after="160" w:line="259" w:lineRule="auto"/>
        <w:rPr>
          <w:rFonts w:ascii="Arial" w:eastAsia="Arial Unicode MS" w:hAnsi="Arial" w:cs="Arial"/>
          <w:bCs/>
          <w:sz w:val="20"/>
          <w:lang w:val="en-GB"/>
        </w:rPr>
      </w:pPr>
      <w:r w:rsidRPr="00110987">
        <w:rPr>
          <w:rFonts w:ascii="Arial" w:eastAsia="Arial Unicode MS" w:hAnsi="Arial" w:cs="Arial"/>
          <w:sz w:val="20"/>
          <w:lang w:val="en-GB"/>
        </w:rPr>
        <w:br w:type="page"/>
      </w:r>
    </w:p>
    <w:p w14:paraId="403B9D15" w14:textId="77777777" w:rsidR="00C628E5" w:rsidRPr="00110987" w:rsidRDefault="00565BD5" w:rsidP="00C628E5">
      <w:pPr>
        <w:shd w:val="clear" w:color="auto" w:fill="FFFFFF"/>
        <w:spacing w:before="82" w:after="400"/>
        <w:jc w:val="right"/>
        <w:outlineLvl w:val="0"/>
        <w:rPr>
          <w:rFonts w:ascii="Arial" w:hAnsi="Arial" w:cs="Arial"/>
          <w:b/>
          <w:sz w:val="22"/>
          <w:lang w:val="en-GB"/>
        </w:rPr>
      </w:pPr>
      <w:r w:rsidRPr="00110987">
        <w:rPr>
          <w:rFonts w:ascii="Arial" w:hAnsi="Arial" w:cs="Arial"/>
          <w:b/>
          <w:bCs/>
          <w:sz w:val="22"/>
          <w:lang w:val="en-GB"/>
        </w:rPr>
        <w:lastRenderedPageBreak/>
        <w:t>Appendix 2 to Contract No. FZ/.../.../...</w:t>
      </w:r>
    </w:p>
    <w:p w14:paraId="788ADD9E" w14:textId="4A060B2A" w:rsidR="00C628E5" w:rsidRPr="00110987" w:rsidRDefault="00C628E5" w:rsidP="00C628E5">
      <w:pPr>
        <w:shd w:val="clear" w:color="auto" w:fill="FFFFFF"/>
        <w:spacing w:before="82" w:after="400"/>
        <w:jc w:val="center"/>
        <w:outlineLvl w:val="0"/>
        <w:rPr>
          <w:rFonts w:ascii="Arial" w:hAnsi="Arial" w:cs="Arial"/>
          <w:b/>
          <w:bCs/>
          <w:color w:val="000000"/>
          <w:szCs w:val="24"/>
          <w:lang w:val="en-GB"/>
        </w:rPr>
      </w:pPr>
      <w:r w:rsidRPr="00110987">
        <w:rPr>
          <w:rFonts w:ascii="Arial" w:hAnsi="Arial" w:cs="Arial"/>
          <w:b/>
          <w:bCs/>
          <w:color w:val="000000"/>
          <w:szCs w:val="24"/>
          <w:lang w:val="en-GB"/>
        </w:rPr>
        <w:t>Acceptance Report</w:t>
      </w:r>
    </w:p>
    <w:tbl>
      <w:tblPr>
        <w:tblW w:w="9318" w:type="dxa"/>
        <w:tblInd w:w="-15" w:type="dxa"/>
        <w:tblLayout w:type="fixed"/>
        <w:tblLook w:val="0000" w:firstRow="0" w:lastRow="0" w:firstColumn="0" w:lastColumn="0" w:noHBand="0" w:noVBand="0"/>
      </w:tblPr>
      <w:tblGrid>
        <w:gridCol w:w="3442"/>
        <w:gridCol w:w="5876"/>
      </w:tblGrid>
      <w:tr w:rsidR="00C628E5" w:rsidRPr="00110987" w14:paraId="1D52FF00" w14:textId="77777777" w:rsidTr="00355DD6">
        <w:trPr>
          <w:trHeight w:val="678"/>
        </w:trPr>
        <w:tc>
          <w:tcPr>
            <w:tcW w:w="3442" w:type="dxa"/>
            <w:tcBorders>
              <w:top w:val="single" w:sz="4" w:space="0" w:color="000000"/>
              <w:left w:val="single" w:sz="4" w:space="0" w:color="000000"/>
              <w:bottom w:val="single" w:sz="4" w:space="0" w:color="000000"/>
            </w:tcBorders>
            <w:vAlign w:val="center"/>
          </w:tcPr>
          <w:p w14:paraId="19100388" w14:textId="77777777" w:rsidR="00C628E5" w:rsidRPr="00110987" w:rsidRDefault="00C628E5" w:rsidP="00355DD6">
            <w:pPr>
              <w:autoSpaceDE w:val="0"/>
              <w:snapToGrid w:val="0"/>
              <w:rPr>
                <w:rFonts w:ascii="Arial" w:hAnsi="Arial" w:cs="Arial"/>
                <w:b/>
                <w:bCs/>
                <w:color w:val="000000"/>
                <w:sz w:val="22"/>
                <w:szCs w:val="22"/>
                <w:lang w:val="en-GB"/>
              </w:rPr>
            </w:pPr>
            <w:r w:rsidRPr="00110987">
              <w:rPr>
                <w:rFonts w:ascii="Arial" w:hAnsi="Arial" w:cs="Arial"/>
                <w:b/>
                <w:bCs/>
                <w:color w:val="000000"/>
                <w:sz w:val="22"/>
                <w:szCs w:val="22"/>
                <w:lang w:val="en-GB"/>
              </w:rPr>
              <w:t>Name of the Seller</w:t>
            </w:r>
          </w:p>
        </w:tc>
        <w:tc>
          <w:tcPr>
            <w:tcW w:w="5876" w:type="dxa"/>
            <w:tcBorders>
              <w:top w:val="single" w:sz="4" w:space="0" w:color="000000"/>
              <w:left w:val="single" w:sz="4" w:space="0" w:color="000000"/>
              <w:bottom w:val="single" w:sz="4" w:space="0" w:color="000000"/>
              <w:right w:val="single" w:sz="4" w:space="0" w:color="000000"/>
            </w:tcBorders>
            <w:vAlign w:val="center"/>
          </w:tcPr>
          <w:p w14:paraId="16643507" w14:textId="64E7309C" w:rsidR="00C628E5" w:rsidRPr="00110987" w:rsidRDefault="00C628E5" w:rsidP="00355DD6">
            <w:pPr>
              <w:keepNext/>
              <w:snapToGrid w:val="0"/>
              <w:spacing w:before="240" w:after="60"/>
              <w:jc w:val="center"/>
              <w:outlineLvl w:val="3"/>
              <w:rPr>
                <w:rFonts w:ascii="Arial" w:hAnsi="Arial" w:cs="Arial"/>
                <w:bCs/>
                <w:lang w:val="en-GB"/>
              </w:rPr>
            </w:pPr>
          </w:p>
        </w:tc>
      </w:tr>
      <w:tr w:rsidR="00C628E5" w:rsidRPr="00110987" w14:paraId="7BAAB338" w14:textId="77777777" w:rsidTr="00355DD6">
        <w:tc>
          <w:tcPr>
            <w:tcW w:w="3442" w:type="dxa"/>
            <w:tcBorders>
              <w:top w:val="single" w:sz="4" w:space="0" w:color="000000"/>
              <w:left w:val="single" w:sz="4" w:space="0" w:color="000000"/>
              <w:bottom w:val="single" w:sz="4" w:space="0" w:color="000000"/>
            </w:tcBorders>
            <w:vAlign w:val="center"/>
          </w:tcPr>
          <w:p w14:paraId="140D51FC" w14:textId="77777777" w:rsidR="00C628E5" w:rsidRPr="00110987" w:rsidRDefault="00C628E5" w:rsidP="00355DD6">
            <w:pPr>
              <w:autoSpaceDE w:val="0"/>
              <w:snapToGrid w:val="0"/>
              <w:rPr>
                <w:rFonts w:ascii="Arial" w:hAnsi="Arial" w:cs="Arial"/>
                <w:color w:val="000000"/>
                <w:sz w:val="22"/>
                <w:szCs w:val="22"/>
                <w:lang w:val="en-GB"/>
              </w:rPr>
            </w:pPr>
            <w:r w:rsidRPr="00110987">
              <w:rPr>
                <w:rFonts w:ascii="Arial" w:hAnsi="Arial" w:cs="Arial"/>
                <w:b/>
                <w:bCs/>
                <w:color w:val="000000"/>
                <w:sz w:val="22"/>
                <w:szCs w:val="22"/>
                <w:lang w:val="en-GB"/>
              </w:rPr>
              <w:t xml:space="preserve">Basis of delivery </w:t>
            </w:r>
          </w:p>
        </w:tc>
        <w:tc>
          <w:tcPr>
            <w:tcW w:w="5876" w:type="dxa"/>
            <w:tcBorders>
              <w:top w:val="single" w:sz="4" w:space="0" w:color="000000"/>
              <w:left w:val="single" w:sz="4" w:space="0" w:color="000000"/>
              <w:bottom w:val="single" w:sz="4" w:space="0" w:color="000000"/>
              <w:right w:val="single" w:sz="4" w:space="0" w:color="000000"/>
            </w:tcBorders>
            <w:vAlign w:val="center"/>
          </w:tcPr>
          <w:p w14:paraId="5E0EDFC0" w14:textId="1440AF29" w:rsidR="00C628E5" w:rsidRPr="00110987" w:rsidRDefault="00C628E5" w:rsidP="00355DD6">
            <w:pPr>
              <w:spacing w:before="240"/>
              <w:jc w:val="center"/>
              <w:outlineLvl w:val="0"/>
              <w:rPr>
                <w:rFonts w:ascii="Arial" w:hAnsi="Arial" w:cs="Arial"/>
                <w:lang w:val="en-GB"/>
              </w:rPr>
            </w:pPr>
          </w:p>
        </w:tc>
      </w:tr>
      <w:tr w:rsidR="00C628E5" w:rsidRPr="00110987" w14:paraId="022AED91" w14:textId="77777777" w:rsidTr="00355DD6">
        <w:trPr>
          <w:trHeight w:val="965"/>
        </w:trPr>
        <w:tc>
          <w:tcPr>
            <w:tcW w:w="3442" w:type="dxa"/>
            <w:tcBorders>
              <w:top w:val="single" w:sz="4" w:space="0" w:color="000000"/>
              <w:left w:val="single" w:sz="4" w:space="0" w:color="000000"/>
              <w:bottom w:val="single" w:sz="4" w:space="0" w:color="000000"/>
            </w:tcBorders>
            <w:vAlign w:val="center"/>
          </w:tcPr>
          <w:p w14:paraId="5EAA6FD1" w14:textId="77777777" w:rsidR="00C628E5" w:rsidRPr="00110987" w:rsidRDefault="00C628E5" w:rsidP="00355DD6">
            <w:pPr>
              <w:autoSpaceDE w:val="0"/>
              <w:snapToGrid w:val="0"/>
              <w:rPr>
                <w:rFonts w:ascii="Arial" w:hAnsi="Arial" w:cs="Arial"/>
                <w:b/>
                <w:bCs/>
                <w:color w:val="000000"/>
                <w:sz w:val="22"/>
                <w:szCs w:val="22"/>
                <w:lang w:val="en-GB"/>
              </w:rPr>
            </w:pPr>
            <w:r w:rsidRPr="00110987">
              <w:rPr>
                <w:rFonts w:ascii="Arial" w:hAnsi="Arial" w:cs="Arial"/>
                <w:b/>
                <w:bCs/>
                <w:color w:val="000000"/>
                <w:sz w:val="22"/>
                <w:szCs w:val="22"/>
                <w:lang w:val="en-GB"/>
              </w:rPr>
              <w:t xml:space="preserve">Subject of the Contract </w:t>
            </w:r>
          </w:p>
        </w:tc>
        <w:tc>
          <w:tcPr>
            <w:tcW w:w="5876" w:type="dxa"/>
            <w:tcBorders>
              <w:top w:val="single" w:sz="4" w:space="0" w:color="000000"/>
              <w:left w:val="single" w:sz="4" w:space="0" w:color="000000"/>
              <w:bottom w:val="single" w:sz="4" w:space="0" w:color="000000"/>
              <w:right w:val="single" w:sz="4" w:space="0" w:color="000000"/>
            </w:tcBorders>
            <w:vAlign w:val="center"/>
          </w:tcPr>
          <w:p w14:paraId="4B908429" w14:textId="108C6D3F" w:rsidR="00C628E5" w:rsidRPr="00110987" w:rsidRDefault="00C628E5" w:rsidP="00355DD6">
            <w:pPr>
              <w:autoSpaceDE w:val="0"/>
              <w:snapToGrid w:val="0"/>
              <w:jc w:val="center"/>
              <w:rPr>
                <w:rFonts w:ascii="Arial" w:hAnsi="Arial" w:cs="Arial"/>
                <w:lang w:val="en-GB"/>
              </w:rPr>
            </w:pPr>
          </w:p>
        </w:tc>
      </w:tr>
      <w:tr w:rsidR="00C628E5" w:rsidRPr="00110987" w14:paraId="6C095248" w14:textId="77777777" w:rsidTr="00355DD6">
        <w:trPr>
          <w:trHeight w:val="704"/>
        </w:trPr>
        <w:tc>
          <w:tcPr>
            <w:tcW w:w="3442" w:type="dxa"/>
            <w:tcBorders>
              <w:top w:val="single" w:sz="4" w:space="0" w:color="000000"/>
              <w:left w:val="single" w:sz="4" w:space="0" w:color="000000"/>
              <w:bottom w:val="single" w:sz="4" w:space="0" w:color="000000"/>
            </w:tcBorders>
            <w:vAlign w:val="center"/>
          </w:tcPr>
          <w:p w14:paraId="43E890E4" w14:textId="77777777" w:rsidR="00C628E5" w:rsidRPr="00110987" w:rsidRDefault="00C628E5" w:rsidP="00355DD6">
            <w:pPr>
              <w:autoSpaceDE w:val="0"/>
              <w:snapToGrid w:val="0"/>
              <w:rPr>
                <w:rFonts w:ascii="Arial" w:hAnsi="Arial" w:cs="Arial"/>
                <w:b/>
                <w:bCs/>
                <w:color w:val="000000"/>
                <w:sz w:val="22"/>
                <w:szCs w:val="22"/>
                <w:lang w:val="en-GB"/>
              </w:rPr>
            </w:pPr>
            <w:r w:rsidRPr="00110987">
              <w:rPr>
                <w:rFonts w:ascii="Arial" w:hAnsi="Arial" w:cs="Arial"/>
                <w:b/>
                <w:bCs/>
                <w:color w:val="000000"/>
                <w:sz w:val="22"/>
                <w:szCs w:val="22"/>
                <w:lang w:val="en-GB"/>
              </w:rPr>
              <w:t xml:space="preserve">Acceptance date </w:t>
            </w:r>
          </w:p>
        </w:tc>
        <w:tc>
          <w:tcPr>
            <w:tcW w:w="5876" w:type="dxa"/>
            <w:tcBorders>
              <w:top w:val="single" w:sz="4" w:space="0" w:color="000000"/>
              <w:left w:val="single" w:sz="4" w:space="0" w:color="000000"/>
              <w:bottom w:val="single" w:sz="4" w:space="0" w:color="000000"/>
              <w:right w:val="single" w:sz="4" w:space="0" w:color="000000"/>
            </w:tcBorders>
            <w:vAlign w:val="center"/>
          </w:tcPr>
          <w:p w14:paraId="4C0B6408" w14:textId="77777777" w:rsidR="00C628E5" w:rsidRPr="00110987" w:rsidRDefault="00C628E5" w:rsidP="00355DD6">
            <w:pPr>
              <w:autoSpaceDE w:val="0"/>
              <w:snapToGrid w:val="0"/>
              <w:jc w:val="center"/>
              <w:rPr>
                <w:rFonts w:ascii="Arial" w:hAnsi="Arial" w:cs="Arial"/>
                <w:lang w:val="en-GB"/>
              </w:rPr>
            </w:pPr>
          </w:p>
        </w:tc>
      </w:tr>
      <w:tr w:rsidR="00C628E5" w:rsidRPr="004B29E2" w14:paraId="5C09B104" w14:textId="77777777" w:rsidTr="00355DD6">
        <w:trPr>
          <w:trHeight w:val="704"/>
        </w:trPr>
        <w:tc>
          <w:tcPr>
            <w:tcW w:w="9318" w:type="dxa"/>
            <w:gridSpan w:val="2"/>
            <w:tcBorders>
              <w:top w:val="single" w:sz="4" w:space="0" w:color="000000"/>
              <w:left w:val="single" w:sz="4" w:space="0" w:color="000000"/>
              <w:bottom w:val="single" w:sz="4" w:space="0" w:color="000000"/>
              <w:right w:val="single" w:sz="4" w:space="0" w:color="000000"/>
            </w:tcBorders>
            <w:vAlign w:val="center"/>
          </w:tcPr>
          <w:p w14:paraId="3CA68A05" w14:textId="77777777" w:rsidR="00C628E5" w:rsidRPr="00110987" w:rsidRDefault="00C628E5" w:rsidP="00355DD6">
            <w:pPr>
              <w:autoSpaceDE w:val="0"/>
              <w:snapToGrid w:val="0"/>
              <w:rPr>
                <w:rFonts w:ascii="Arial" w:hAnsi="Arial" w:cs="Arial"/>
                <w:b/>
                <w:bCs/>
                <w:sz w:val="22"/>
                <w:szCs w:val="22"/>
                <w:lang w:val="en-GB"/>
              </w:rPr>
            </w:pPr>
            <w:r w:rsidRPr="00110987">
              <w:rPr>
                <w:rFonts w:ascii="Arial" w:hAnsi="Arial" w:cs="Arial"/>
                <w:b/>
                <w:bCs/>
                <w:sz w:val="22"/>
                <w:szCs w:val="22"/>
                <w:lang w:val="en-GB"/>
              </w:rPr>
              <w:t xml:space="preserve">Acceptance items and their compliance with the Contract: </w:t>
            </w:r>
          </w:p>
        </w:tc>
      </w:tr>
      <w:tr w:rsidR="00C628E5" w:rsidRPr="00110987" w14:paraId="741CA929" w14:textId="77777777" w:rsidTr="00355DD6">
        <w:trPr>
          <w:trHeight w:val="1113"/>
        </w:trPr>
        <w:tc>
          <w:tcPr>
            <w:tcW w:w="3442" w:type="dxa"/>
            <w:tcBorders>
              <w:top w:val="single" w:sz="4" w:space="0" w:color="000000"/>
              <w:left w:val="single" w:sz="4" w:space="0" w:color="000000"/>
              <w:bottom w:val="single" w:sz="4" w:space="0" w:color="000000"/>
            </w:tcBorders>
            <w:vAlign w:val="center"/>
          </w:tcPr>
          <w:p w14:paraId="7AD8C010" w14:textId="56507C65" w:rsidR="00C628E5" w:rsidRPr="00110987" w:rsidRDefault="00C628E5" w:rsidP="00355DD6">
            <w:pPr>
              <w:autoSpaceDE w:val="0"/>
              <w:snapToGrid w:val="0"/>
              <w:rPr>
                <w:rFonts w:ascii="Arial" w:hAnsi="Arial" w:cs="Arial"/>
                <w:color w:val="000000"/>
                <w:sz w:val="22"/>
                <w:szCs w:val="22"/>
                <w:lang w:val="en-GB"/>
              </w:rPr>
            </w:pPr>
            <w:r w:rsidRPr="00110987">
              <w:rPr>
                <w:rFonts w:ascii="Arial" w:hAnsi="Arial" w:cs="Arial"/>
                <w:color w:val="000000"/>
                <w:sz w:val="22"/>
                <w:szCs w:val="22"/>
                <w:lang w:val="en-GB"/>
              </w:rPr>
              <w:t>Boat:</w:t>
            </w:r>
          </w:p>
        </w:tc>
        <w:tc>
          <w:tcPr>
            <w:tcW w:w="5876" w:type="dxa"/>
            <w:tcBorders>
              <w:top w:val="single" w:sz="4" w:space="0" w:color="000000"/>
              <w:left w:val="single" w:sz="4" w:space="0" w:color="000000"/>
              <w:bottom w:val="single" w:sz="4" w:space="0" w:color="000000"/>
              <w:right w:val="single" w:sz="4" w:space="0" w:color="000000"/>
            </w:tcBorders>
            <w:vAlign w:val="center"/>
          </w:tcPr>
          <w:p w14:paraId="684D2F4E" w14:textId="77777777" w:rsidR="00C628E5" w:rsidRPr="00110987" w:rsidRDefault="00C628E5" w:rsidP="00355DD6">
            <w:pPr>
              <w:autoSpaceDE w:val="0"/>
              <w:snapToGrid w:val="0"/>
              <w:jc w:val="center"/>
              <w:rPr>
                <w:rFonts w:ascii="Arial" w:hAnsi="Arial" w:cs="Arial"/>
                <w:lang w:val="en-GB"/>
              </w:rPr>
            </w:pPr>
          </w:p>
        </w:tc>
      </w:tr>
      <w:tr w:rsidR="00C628E5" w:rsidRPr="00110987" w14:paraId="2D5655AA" w14:textId="77777777" w:rsidTr="00355DD6">
        <w:trPr>
          <w:trHeight w:val="1129"/>
        </w:trPr>
        <w:tc>
          <w:tcPr>
            <w:tcW w:w="3442" w:type="dxa"/>
            <w:tcBorders>
              <w:top w:val="single" w:sz="4" w:space="0" w:color="000000"/>
              <w:left w:val="single" w:sz="4" w:space="0" w:color="000000"/>
              <w:bottom w:val="single" w:sz="4" w:space="0" w:color="000000"/>
            </w:tcBorders>
            <w:vAlign w:val="center"/>
          </w:tcPr>
          <w:p w14:paraId="0A928455" w14:textId="77777777" w:rsidR="00C628E5" w:rsidRPr="00110987" w:rsidRDefault="00C628E5" w:rsidP="00355DD6">
            <w:pPr>
              <w:autoSpaceDE w:val="0"/>
              <w:snapToGrid w:val="0"/>
              <w:rPr>
                <w:rFonts w:ascii="Arial" w:hAnsi="Arial" w:cs="Arial"/>
                <w:color w:val="000000"/>
                <w:sz w:val="22"/>
                <w:szCs w:val="22"/>
                <w:lang w:val="en-GB"/>
              </w:rPr>
            </w:pPr>
            <w:r w:rsidRPr="00110987">
              <w:rPr>
                <w:rFonts w:ascii="Arial" w:hAnsi="Arial" w:cs="Arial"/>
                <w:color w:val="000000"/>
                <w:sz w:val="22"/>
                <w:szCs w:val="22"/>
                <w:lang w:val="en-GB"/>
              </w:rPr>
              <w:t>power unit:</w:t>
            </w:r>
          </w:p>
        </w:tc>
        <w:tc>
          <w:tcPr>
            <w:tcW w:w="5876" w:type="dxa"/>
            <w:tcBorders>
              <w:top w:val="single" w:sz="4" w:space="0" w:color="000000"/>
              <w:left w:val="single" w:sz="4" w:space="0" w:color="000000"/>
              <w:bottom w:val="single" w:sz="4" w:space="0" w:color="000000"/>
              <w:right w:val="single" w:sz="4" w:space="0" w:color="000000"/>
            </w:tcBorders>
            <w:vAlign w:val="center"/>
          </w:tcPr>
          <w:p w14:paraId="31EB5CDD" w14:textId="77777777" w:rsidR="00C628E5" w:rsidRPr="00110987" w:rsidRDefault="00C628E5" w:rsidP="00355DD6">
            <w:pPr>
              <w:autoSpaceDE w:val="0"/>
              <w:snapToGrid w:val="0"/>
              <w:jc w:val="center"/>
              <w:rPr>
                <w:rFonts w:ascii="Arial" w:hAnsi="Arial" w:cs="Arial"/>
                <w:lang w:val="en-GB"/>
              </w:rPr>
            </w:pPr>
          </w:p>
        </w:tc>
      </w:tr>
      <w:tr w:rsidR="00C628E5" w:rsidRPr="00110987" w14:paraId="541DC5BE" w14:textId="77777777" w:rsidTr="00355DD6">
        <w:trPr>
          <w:trHeight w:val="1248"/>
        </w:trPr>
        <w:tc>
          <w:tcPr>
            <w:tcW w:w="3442" w:type="dxa"/>
            <w:tcBorders>
              <w:top w:val="single" w:sz="4" w:space="0" w:color="000000"/>
              <w:left w:val="single" w:sz="4" w:space="0" w:color="000000"/>
              <w:bottom w:val="single" w:sz="4" w:space="0" w:color="000000"/>
            </w:tcBorders>
            <w:vAlign w:val="center"/>
          </w:tcPr>
          <w:p w14:paraId="7AE28E9A" w14:textId="77777777" w:rsidR="00C628E5" w:rsidRPr="00110987" w:rsidRDefault="00C628E5" w:rsidP="00355DD6">
            <w:pPr>
              <w:spacing w:line="264" w:lineRule="auto"/>
              <w:jc w:val="both"/>
              <w:rPr>
                <w:rFonts w:ascii="Arial" w:hAnsi="Arial" w:cs="Arial"/>
                <w:sz w:val="22"/>
                <w:szCs w:val="22"/>
                <w:lang w:val="en-GB"/>
              </w:rPr>
            </w:pPr>
            <w:r w:rsidRPr="00110987">
              <w:rPr>
                <w:rFonts w:ascii="Arial" w:hAnsi="Arial" w:cs="Arial"/>
                <w:sz w:val="22"/>
                <w:szCs w:val="22"/>
                <w:lang w:val="en-GB"/>
              </w:rPr>
              <w:t>electrical and fuel system:</w:t>
            </w:r>
          </w:p>
          <w:p w14:paraId="6085B5AF" w14:textId="77777777" w:rsidR="00C628E5" w:rsidRPr="00110987" w:rsidRDefault="00C628E5" w:rsidP="00355DD6">
            <w:pPr>
              <w:autoSpaceDE w:val="0"/>
              <w:snapToGrid w:val="0"/>
              <w:rPr>
                <w:rFonts w:ascii="Arial" w:hAnsi="Arial" w:cs="Arial"/>
                <w:color w:val="000000"/>
                <w:sz w:val="22"/>
                <w:szCs w:val="22"/>
                <w:lang w:val="en-GB"/>
              </w:rPr>
            </w:pPr>
          </w:p>
        </w:tc>
        <w:tc>
          <w:tcPr>
            <w:tcW w:w="5876" w:type="dxa"/>
            <w:tcBorders>
              <w:top w:val="single" w:sz="4" w:space="0" w:color="000000"/>
              <w:left w:val="single" w:sz="4" w:space="0" w:color="000000"/>
              <w:bottom w:val="single" w:sz="4" w:space="0" w:color="000000"/>
              <w:right w:val="single" w:sz="4" w:space="0" w:color="000000"/>
            </w:tcBorders>
            <w:vAlign w:val="center"/>
          </w:tcPr>
          <w:p w14:paraId="0497F1A4" w14:textId="77777777" w:rsidR="00C628E5" w:rsidRPr="00110987" w:rsidRDefault="00C628E5" w:rsidP="00355DD6">
            <w:pPr>
              <w:autoSpaceDE w:val="0"/>
              <w:snapToGrid w:val="0"/>
              <w:jc w:val="center"/>
              <w:rPr>
                <w:rFonts w:ascii="Arial" w:hAnsi="Arial" w:cs="Arial"/>
                <w:lang w:val="en-GB"/>
              </w:rPr>
            </w:pPr>
          </w:p>
        </w:tc>
      </w:tr>
      <w:tr w:rsidR="00BF0C60" w:rsidRPr="00110987" w14:paraId="26BB3E1D" w14:textId="77777777" w:rsidTr="00355DD6">
        <w:trPr>
          <w:trHeight w:val="1266"/>
        </w:trPr>
        <w:tc>
          <w:tcPr>
            <w:tcW w:w="3442" w:type="dxa"/>
            <w:tcBorders>
              <w:top w:val="single" w:sz="4" w:space="0" w:color="000000"/>
              <w:left w:val="single" w:sz="4" w:space="0" w:color="000000"/>
              <w:bottom w:val="single" w:sz="4" w:space="0" w:color="000000"/>
            </w:tcBorders>
            <w:vAlign w:val="center"/>
          </w:tcPr>
          <w:p w14:paraId="6A2EE99A" w14:textId="784A9B86" w:rsidR="00BF0C60" w:rsidRPr="00110987" w:rsidRDefault="00BF0C60" w:rsidP="00355DD6">
            <w:pPr>
              <w:spacing w:line="264" w:lineRule="auto"/>
              <w:jc w:val="both"/>
              <w:rPr>
                <w:rFonts w:ascii="Arial" w:hAnsi="Arial" w:cs="Arial"/>
                <w:sz w:val="22"/>
                <w:szCs w:val="22"/>
                <w:lang w:val="en-GB"/>
              </w:rPr>
            </w:pPr>
            <w:r w:rsidRPr="00110987">
              <w:rPr>
                <w:rFonts w:ascii="Arial" w:hAnsi="Arial" w:cs="Arial"/>
                <w:sz w:val="22"/>
                <w:szCs w:val="22"/>
                <w:lang w:val="en-GB"/>
              </w:rPr>
              <w:t>radio and navigation equipment:</w:t>
            </w:r>
          </w:p>
        </w:tc>
        <w:tc>
          <w:tcPr>
            <w:tcW w:w="5876" w:type="dxa"/>
            <w:tcBorders>
              <w:top w:val="single" w:sz="4" w:space="0" w:color="000000"/>
              <w:left w:val="single" w:sz="4" w:space="0" w:color="000000"/>
              <w:bottom w:val="single" w:sz="4" w:space="0" w:color="000000"/>
              <w:right w:val="single" w:sz="4" w:space="0" w:color="000000"/>
            </w:tcBorders>
            <w:vAlign w:val="center"/>
          </w:tcPr>
          <w:p w14:paraId="24C4A358" w14:textId="77777777" w:rsidR="00BF0C60" w:rsidRPr="00110987" w:rsidRDefault="00BF0C60" w:rsidP="00355DD6">
            <w:pPr>
              <w:autoSpaceDE w:val="0"/>
              <w:snapToGrid w:val="0"/>
              <w:jc w:val="center"/>
              <w:rPr>
                <w:rFonts w:ascii="Arial" w:hAnsi="Arial" w:cs="Arial"/>
                <w:lang w:val="en-GB"/>
              </w:rPr>
            </w:pPr>
          </w:p>
        </w:tc>
      </w:tr>
      <w:tr w:rsidR="00C628E5" w:rsidRPr="00110987" w14:paraId="33BF60A7" w14:textId="77777777" w:rsidTr="00355DD6">
        <w:trPr>
          <w:trHeight w:val="1266"/>
        </w:trPr>
        <w:tc>
          <w:tcPr>
            <w:tcW w:w="3442" w:type="dxa"/>
            <w:tcBorders>
              <w:top w:val="single" w:sz="4" w:space="0" w:color="000000"/>
              <w:left w:val="single" w:sz="4" w:space="0" w:color="000000"/>
              <w:bottom w:val="single" w:sz="4" w:space="0" w:color="000000"/>
            </w:tcBorders>
            <w:vAlign w:val="center"/>
          </w:tcPr>
          <w:p w14:paraId="1537E776" w14:textId="77777777" w:rsidR="00C628E5" w:rsidRPr="00110987" w:rsidRDefault="00C628E5" w:rsidP="00355DD6">
            <w:pPr>
              <w:spacing w:line="264" w:lineRule="auto"/>
              <w:jc w:val="both"/>
              <w:rPr>
                <w:rFonts w:ascii="Arial" w:hAnsi="Arial" w:cs="Arial"/>
                <w:sz w:val="22"/>
                <w:szCs w:val="22"/>
                <w:lang w:val="en-GB"/>
              </w:rPr>
            </w:pPr>
            <w:r w:rsidRPr="00110987">
              <w:rPr>
                <w:rFonts w:ascii="Arial" w:hAnsi="Arial" w:cs="Arial"/>
                <w:sz w:val="22"/>
                <w:szCs w:val="22"/>
                <w:lang w:val="en-GB"/>
              </w:rPr>
              <w:t>rescue equipment:</w:t>
            </w:r>
          </w:p>
          <w:p w14:paraId="1CB760C0" w14:textId="77777777" w:rsidR="00C628E5" w:rsidRPr="00110987" w:rsidRDefault="00C628E5" w:rsidP="00355DD6">
            <w:pPr>
              <w:autoSpaceDE w:val="0"/>
              <w:snapToGrid w:val="0"/>
              <w:rPr>
                <w:rFonts w:ascii="Arial" w:hAnsi="Arial" w:cs="Arial"/>
                <w:color w:val="000000"/>
                <w:sz w:val="22"/>
                <w:szCs w:val="22"/>
                <w:lang w:val="en-GB"/>
              </w:rPr>
            </w:pPr>
          </w:p>
        </w:tc>
        <w:tc>
          <w:tcPr>
            <w:tcW w:w="5876" w:type="dxa"/>
            <w:tcBorders>
              <w:top w:val="single" w:sz="4" w:space="0" w:color="000000"/>
              <w:left w:val="single" w:sz="4" w:space="0" w:color="000000"/>
              <w:bottom w:val="single" w:sz="4" w:space="0" w:color="000000"/>
              <w:right w:val="single" w:sz="4" w:space="0" w:color="000000"/>
            </w:tcBorders>
            <w:vAlign w:val="center"/>
          </w:tcPr>
          <w:p w14:paraId="42077925" w14:textId="77777777" w:rsidR="00C628E5" w:rsidRPr="00110987" w:rsidRDefault="00C628E5" w:rsidP="00355DD6">
            <w:pPr>
              <w:autoSpaceDE w:val="0"/>
              <w:snapToGrid w:val="0"/>
              <w:jc w:val="center"/>
              <w:rPr>
                <w:rFonts w:ascii="Arial" w:hAnsi="Arial" w:cs="Arial"/>
                <w:lang w:val="en-GB"/>
              </w:rPr>
            </w:pPr>
          </w:p>
        </w:tc>
      </w:tr>
      <w:tr w:rsidR="00C628E5" w:rsidRPr="004B29E2" w14:paraId="3920E03E" w14:textId="77777777" w:rsidTr="00BF0C60">
        <w:trPr>
          <w:trHeight w:val="1257"/>
        </w:trPr>
        <w:tc>
          <w:tcPr>
            <w:tcW w:w="3442" w:type="dxa"/>
            <w:tcBorders>
              <w:top w:val="single" w:sz="4" w:space="0" w:color="000000"/>
              <w:left w:val="single" w:sz="4" w:space="0" w:color="000000"/>
              <w:bottom w:val="single" w:sz="4" w:space="0" w:color="000000"/>
            </w:tcBorders>
            <w:vAlign w:val="center"/>
          </w:tcPr>
          <w:p w14:paraId="4FEBA2D6" w14:textId="77777777" w:rsidR="00C628E5" w:rsidRPr="00110987" w:rsidRDefault="00C628E5" w:rsidP="00355DD6">
            <w:pPr>
              <w:autoSpaceDE w:val="0"/>
              <w:snapToGrid w:val="0"/>
              <w:rPr>
                <w:rFonts w:ascii="Arial" w:hAnsi="Arial" w:cs="Arial"/>
                <w:color w:val="000000"/>
                <w:sz w:val="22"/>
                <w:szCs w:val="22"/>
                <w:lang w:val="en-GB"/>
              </w:rPr>
            </w:pPr>
            <w:r w:rsidRPr="00110987">
              <w:rPr>
                <w:rFonts w:ascii="Arial" w:hAnsi="Arial" w:cs="Arial"/>
                <w:color w:val="000000"/>
                <w:sz w:val="22"/>
                <w:szCs w:val="22"/>
                <w:lang w:val="en-GB"/>
              </w:rPr>
              <w:t>transport trailer, slings and protective covers:</w:t>
            </w:r>
          </w:p>
        </w:tc>
        <w:tc>
          <w:tcPr>
            <w:tcW w:w="5876" w:type="dxa"/>
            <w:tcBorders>
              <w:top w:val="single" w:sz="4" w:space="0" w:color="000000"/>
              <w:left w:val="single" w:sz="4" w:space="0" w:color="000000"/>
              <w:bottom w:val="single" w:sz="4" w:space="0" w:color="000000"/>
              <w:right w:val="single" w:sz="4" w:space="0" w:color="000000"/>
            </w:tcBorders>
            <w:vAlign w:val="center"/>
          </w:tcPr>
          <w:p w14:paraId="1DD2C01D" w14:textId="77777777" w:rsidR="00C628E5" w:rsidRPr="00110987" w:rsidRDefault="00C628E5" w:rsidP="00355DD6">
            <w:pPr>
              <w:autoSpaceDE w:val="0"/>
              <w:snapToGrid w:val="0"/>
              <w:jc w:val="center"/>
              <w:rPr>
                <w:rFonts w:ascii="Arial" w:hAnsi="Arial" w:cs="Arial"/>
                <w:lang w:val="en-GB"/>
              </w:rPr>
            </w:pPr>
          </w:p>
        </w:tc>
      </w:tr>
      <w:tr w:rsidR="00C628E5" w:rsidRPr="00110987" w14:paraId="73C7E205" w14:textId="77777777" w:rsidTr="00355DD6">
        <w:trPr>
          <w:trHeight w:val="1396"/>
        </w:trPr>
        <w:tc>
          <w:tcPr>
            <w:tcW w:w="3442" w:type="dxa"/>
            <w:tcBorders>
              <w:top w:val="single" w:sz="4" w:space="0" w:color="000000"/>
              <w:left w:val="single" w:sz="4" w:space="0" w:color="000000"/>
              <w:bottom w:val="single" w:sz="4" w:space="0" w:color="000000"/>
            </w:tcBorders>
            <w:vAlign w:val="center"/>
          </w:tcPr>
          <w:p w14:paraId="3DB337ED" w14:textId="20EF8C9A" w:rsidR="00C628E5" w:rsidRPr="00110987" w:rsidRDefault="00C628E5" w:rsidP="00355DD6">
            <w:pPr>
              <w:autoSpaceDE w:val="0"/>
              <w:snapToGrid w:val="0"/>
              <w:rPr>
                <w:rFonts w:ascii="Arial" w:hAnsi="Arial" w:cs="Arial"/>
                <w:color w:val="000000"/>
                <w:sz w:val="22"/>
                <w:szCs w:val="22"/>
                <w:lang w:val="en-GB"/>
              </w:rPr>
            </w:pPr>
            <w:r w:rsidRPr="00110987">
              <w:rPr>
                <w:rFonts w:ascii="Arial" w:hAnsi="Arial" w:cs="Arial"/>
                <w:color w:val="000000"/>
                <w:sz w:val="22"/>
                <w:szCs w:val="22"/>
                <w:lang w:val="en-GB"/>
              </w:rPr>
              <w:t xml:space="preserve">Additional equipment: </w:t>
            </w:r>
          </w:p>
        </w:tc>
        <w:tc>
          <w:tcPr>
            <w:tcW w:w="5876" w:type="dxa"/>
            <w:tcBorders>
              <w:top w:val="single" w:sz="4" w:space="0" w:color="000000"/>
              <w:left w:val="single" w:sz="4" w:space="0" w:color="000000"/>
              <w:bottom w:val="single" w:sz="4" w:space="0" w:color="000000"/>
              <w:right w:val="single" w:sz="4" w:space="0" w:color="000000"/>
            </w:tcBorders>
            <w:vAlign w:val="center"/>
          </w:tcPr>
          <w:p w14:paraId="1F755844" w14:textId="77777777" w:rsidR="00C628E5" w:rsidRPr="00110987" w:rsidRDefault="00C628E5" w:rsidP="00355DD6">
            <w:pPr>
              <w:autoSpaceDE w:val="0"/>
              <w:snapToGrid w:val="0"/>
              <w:jc w:val="center"/>
              <w:rPr>
                <w:rFonts w:ascii="Arial" w:hAnsi="Arial" w:cs="Arial"/>
                <w:lang w:val="en-GB"/>
              </w:rPr>
            </w:pPr>
          </w:p>
        </w:tc>
      </w:tr>
      <w:tr w:rsidR="00C628E5" w:rsidRPr="00110987" w14:paraId="1114A677" w14:textId="77777777" w:rsidTr="00355DD6">
        <w:trPr>
          <w:trHeight w:val="704"/>
        </w:trPr>
        <w:tc>
          <w:tcPr>
            <w:tcW w:w="9318" w:type="dxa"/>
            <w:gridSpan w:val="2"/>
            <w:tcBorders>
              <w:top w:val="single" w:sz="4" w:space="0" w:color="000000"/>
              <w:left w:val="single" w:sz="4" w:space="0" w:color="000000"/>
              <w:bottom w:val="single" w:sz="4" w:space="0" w:color="000000"/>
              <w:right w:val="single" w:sz="4" w:space="0" w:color="000000"/>
            </w:tcBorders>
            <w:vAlign w:val="center"/>
          </w:tcPr>
          <w:p w14:paraId="5636D84B" w14:textId="77777777" w:rsidR="00C628E5" w:rsidRPr="00110987" w:rsidRDefault="00C628E5" w:rsidP="00355DD6">
            <w:pPr>
              <w:autoSpaceDE w:val="0"/>
              <w:snapToGrid w:val="0"/>
              <w:rPr>
                <w:rFonts w:ascii="Arial" w:hAnsi="Arial" w:cs="Arial"/>
                <w:sz w:val="22"/>
                <w:szCs w:val="22"/>
                <w:lang w:val="en-GB"/>
              </w:rPr>
            </w:pPr>
            <w:r w:rsidRPr="00110987">
              <w:rPr>
                <w:rFonts w:ascii="Arial" w:hAnsi="Arial" w:cs="Arial"/>
                <w:b/>
                <w:bCs/>
                <w:color w:val="000000"/>
                <w:sz w:val="22"/>
                <w:szCs w:val="22"/>
                <w:lang w:val="en-GB"/>
              </w:rPr>
              <w:t>Practical test:</w:t>
            </w:r>
          </w:p>
        </w:tc>
      </w:tr>
      <w:tr w:rsidR="00C628E5" w:rsidRPr="00110987" w14:paraId="3780F64B" w14:textId="77777777" w:rsidTr="00355DD6">
        <w:trPr>
          <w:trHeight w:val="986"/>
        </w:trPr>
        <w:tc>
          <w:tcPr>
            <w:tcW w:w="3442" w:type="dxa"/>
            <w:tcBorders>
              <w:top w:val="single" w:sz="4" w:space="0" w:color="000000"/>
              <w:left w:val="single" w:sz="4" w:space="0" w:color="000000"/>
              <w:bottom w:val="single" w:sz="4" w:space="0" w:color="000000"/>
            </w:tcBorders>
            <w:vAlign w:val="center"/>
          </w:tcPr>
          <w:p w14:paraId="6042E850" w14:textId="77777777" w:rsidR="00C628E5" w:rsidRPr="00110987" w:rsidRDefault="00C628E5" w:rsidP="00355DD6">
            <w:pPr>
              <w:autoSpaceDE w:val="0"/>
              <w:snapToGrid w:val="0"/>
              <w:rPr>
                <w:rFonts w:ascii="Arial" w:hAnsi="Arial" w:cs="Arial"/>
                <w:color w:val="000000"/>
                <w:sz w:val="22"/>
                <w:szCs w:val="22"/>
                <w:lang w:val="en-GB"/>
              </w:rPr>
            </w:pPr>
            <w:r w:rsidRPr="00110987">
              <w:rPr>
                <w:rFonts w:ascii="Arial" w:hAnsi="Arial" w:cs="Arial"/>
                <w:color w:val="000000"/>
                <w:sz w:val="22"/>
                <w:szCs w:val="22"/>
                <w:lang w:val="en-GB"/>
              </w:rPr>
              <w:lastRenderedPageBreak/>
              <w:t xml:space="preserve">launching </w:t>
            </w:r>
          </w:p>
        </w:tc>
        <w:tc>
          <w:tcPr>
            <w:tcW w:w="5876" w:type="dxa"/>
            <w:tcBorders>
              <w:top w:val="single" w:sz="4" w:space="0" w:color="000000"/>
              <w:left w:val="single" w:sz="4" w:space="0" w:color="000000"/>
              <w:bottom w:val="single" w:sz="4" w:space="0" w:color="000000"/>
              <w:right w:val="single" w:sz="4" w:space="0" w:color="000000"/>
            </w:tcBorders>
            <w:vAlign w:val="center"/>
          </w:tcPr>
          <w:p w14:paraId="01D7310A" w14:textId="77777777" w:rsidR="00C628E5" w:rsidRPr="00110987" w:rsidRDefault="00C628E5" w:rsidP="00355DD6">
            <w:pPr>
              <w:autoSpaceDE w:val="0"/>
              <w:snapToGrid w:val="0"/>
              <w:jc w:val="center"/>
              <w:rPr>
                <w:rFonts w:ascii="Arial" w:hAnsi="Arial" w:cs="Arial"/>
                <w:lang w:val="en-GB"/>
              </w:rPr>
            </w:pPr>
          </w:p>
        </w:tc>
      </w:tr>
      <w:tr w:rsidR="00C628E5" w:rsidRPr="00110987" w14:paraId="6E4189E1" w14:textId="77777777" w:rsidTr="00355DD6">
        <w:trPr>
          <w:trHeight w:val="1554"/>
        </w:trPr>
        <w:tc>
          <w:tcPr>
            <w:tcW w:w="3442" w:type="dxa"/>
            <w:tcBorders>
              <w:top w:val="single" w:sz="4" w:space="0" w:color="000000"/>
              <w:left w:val="single" w:sz="4" w:space="0" w:color="000000"/>
              <w:bottom w:val="single" w:sz="4" w:space="0" w:color="000000"/>
            </w:tcBorders>
            <w:vAlign w:val="center"/>
          </w:tcPr>
          <w:p w14:paraId="697574C9" w14:textId="77777777" w:rsidR="00C628E5" w:rsidRPr="00110987" w:rsidRDefault="00C628E5" w:rsidP="00355DD6">
            <w:pPr>
              <w:autoSpaceDE w:val="0"/>
              <w:snapToGrid w:val="0"/>
              <w:rPr>
                <w:rFonts w:ascii="Arial" w:hAnsi="Arial" w:cs="Arial"/>
                <w:b/>
                <w:bCs/>
                <w:color w:val="000000"/>
                <w:sz w:val="22"/>
                <w:szCs w:val="22"/>
                <w:lang w:val="en-GB"/>
              </w:rPr>
            </w:pPr>
            <w:r w:rsidRPr="00110987">
              <w:rPr>
                <w:rFonts w:ascii="Arial" w:hAnsi="Arial" w:cs="Arial"/>
                <w:sz w:val="22"/>
                <w:szCs w:val="22"/>
                <w:lang w:val="en-GB"/>
              </w:rPr>
              <w:t>maximum speed</w:t>
            </w:r>
          </w:p>
        </w:tc>
        <w:tc>
          <w:tcPr>
            <w:tcW w:w="5876" w:type="dxa"/>
            <w:tcBorders>
              <w:top w:val="single" w:sz="4" w:space="0" w:color="000000"/>
              <w:left w:val="single" w:sz="4" w:space="0" w:color="000000"/>
              <w:bottom w:val="single" w:sz="4" w:space="0" w:color="000000"/>
              <w:right w:val="single" w:sz="4" w:space="0" w:color="000000"/>
            </w:tcBorders>
            <w:vAlign w:val="center"/>
          </w:tcPr>
          <w:p w14:paraId="5A0E362F" w14:textId="77777777" w:rsidR="00C628E5" w:rsidRPr="00110987" w:rsidRDefault="00C628E5" w:rsidP="00355DD6">
            <w:pPr>
              <w:autoSpaceDE w:val="0"/>
              <w:snapToGrid w:val="0"/>
              <w:jc w:val="center"/>
              <w:rPr>
                <w:rFonts w:ascii="Arial" w:hAnsi="Arial" w:cs="Arial"/>
                <w:lang w:val="en-GB"/>
              </w:rPr>
            </w:pPr>
          </w:p>
        </w:tc>
      </w:tr>
      <w:tr w:rsidR="00C628E5" w:rsidRPr="00110987" w14:paraId="3D559CE6" w14:textId="77777777" w:rsidTr="00355DD6">
        <w:trPr>
          <w:trHeight w:val="1675"/>
        </w:trPr>
        <w:tc>
          <w:tcPr>
            <w:tcW w:w="3442" w:type="dxa"/>
            <w:tcBorders>
              <w:top w:val="single" w:sz="4" w:space="0" w:color="000000"/>
              <w:left w:val="single" w:sz="4" w:space="0" w:color="000000"/>
              <w:bottom w:val="single" w:sz="4" w:space="0" w:color="000000"/>
            </w:tcBorders>
            <w:vAlign w:val="center"/>
          </w:tcPr>
          <w:p w14:paraId="635370A7" w14:textId="52E0DF03" w:rsidR="00C628E5" w:rsidRPr="00110987" w:rsidRDefault="00C628E5" w:rsidP="00355DD6">
            <w:pPr>
              <w:autoSpaceDE w:val="0"/>
              <w:snapToGrid w:val="0"/>
              <w:rPr>
                <w:rFonts w:ascii="Arial" w:hAnsi="Arial" w:cs="Arial"/>
                <w:color w:val="000000"/>
                <w:sz w:val="22"/>
                <w:szCs w:val="22"/>
                <w:lang w:val="en-GB"/>
              </w:rPr>
            </w:pPr>
            <w:r w:rsidRPr="00110987">
              <w:rPr>
                <w:rFonts w:ascii="Arial" w:hAnsi="Arial" w:cs="Arial"/>
                <w:color w:val="000000"/>
                <w:sz w:val="22"/>
                <w:szCs w:val="22"/>
                <w:lang w:val="en-GB"/>
              </w:rPr>
              <w:t>cruising speed</w:t>
            </w:r>
          </w:p>
        </w:tc>
        <w:tc>
          <w:tcPr>
            <w:tcW w:w="5876" w:type="dxa"/>
            <w:tcBorders>
              <w:top w:val="single" w:sz="4" w:space="0" w:color="000000"/>
              <w:left w:val="single" w:sz="4" w:space="0" w:color="000000"/>
              <w:bottom w:val="single" w:sz="4" w:space="0" w:color="000000"/>
              <w:right w:val="single" w:sz="4" w:space="0" w:color="000000"/>
            </w:tcBorders>
            <w:vAlign w:val="center"/>
          </w:tcPr>
          <w:p w14:paraId="13159083" w14:textId="77777777" w:rsidR="00C628E5" w:rsidRPr="00110987" w:rsidRDefault="00C628E5" w:rsidP="00355DD6">
            <w:pPr>
              <w:autoSpaceDE w:val="0"/>
              <w:snapToGrid w:val="0"/>
              <w:jc w:val="center"/>
              <w:rPr>
                <w:rFonts w:ascii="Arial" w:hAnsi="Arial" w:cs="Arial"/>
                <w:lang w:val="en-GB"/>
              </w:rPr>
            </w:pPr>
          </w:p>
        </w:tc>
      </w:tr>
      <w:tr w:rsidR="00C628E5" w:rsidRPr="004B29E2" w14:paraId="2DA8B80C" w14:textId="77777777" w:rsidTr="00355DD6">
        <w:trPr>
          <w:trHeight w:val="1675"/>
        </w:trPr>
        <w:tc>
          <w:tcPr>
            <w:tcW w:w="3442" w:type="dxa"/>
            <w:tcBorders>
              <w:top w:val="single" w:sz="4" w:space="0" w:color="000000"/>
              <w:left w:val="single" w:sz="4" w:space="0" w:color="000000"/>
              <w:bottom w:val="single" w:sz="4" w:space="0" w:color="000000"/>
            </w:tcBorders>
            <w:vAlign w:val="center"/>
          </w:tcPr>
          <w:p w14:paraId="3261FD4B" w14:textId="3CA97A9A" w:rsidR="00C628E5" w:rsidRPr="00110987" w:rsidRDefault="00C628E5" w:rsidP="00355DD6">
            <w:pPr>
              <w:autoSpaceDE w:val="0"/>
              <w:snapToGrid w:val="0"/>
              <w:rPr>
                <w:rFonts w:ascii="Arial" w:hAnsi="Arial" w:cs="Arial"/>
                <w:color w:val="000000"/>
                <w:sz w:val="22"/>
                <w:szCs w:val="22"/>
                <w:lang w:val="en-GB"/>
              </w:rPr>
            </w:pPr>
            <w:r w:rsidRPr="00110987">
              <w:rPr>
                <w:rFonts w:ascii="Arial" w:hAnsi="Arial" w:cs="Arial"/>
                <w:sz w:val="22"/>
                <w:szCs w:val="22"/>
                <w:lang w:val="en-GB"/>
              </w:rPr>
              <w:t>nautical properties of the boat</w:t>
            </w:r>
          </w:p>
        </w:tc>
        <w:tc>
          <w:tcPr>
            <w:tcW w:w="5876" w:type="dxa"/>
            <w:tcBorders>
              <w:top w:val="single" w:sz="4" w:space="0" w:color="000000"/>
              <w:left w:val="single" w:sz="4" w:space="0" w:color="000000"/>
              <w:bottom w:val="single" w:sz="4" w:space="0" w:color="000000"/>
              <w:right w:val="single" w:sz="4" w:space="0" w:color="000000"/>
            </w:tcBorders>
            <w:vAlign w:val="center"/>
          </w:tcPr>
          <w:p w14:paraId="743EF0CC" w14:textId="77777777" w:rsidR="00C628E5" w:rsidRPr="00110987" w:rsidRDefault="00C628E5" w:rsidP="00355DD6">
            <w:pPr>
              <w:autoSpaceDE w:val="0"/>
              <w:snapToGrid w:val="0"/>
              <w:jc w:val="center"/>
              <w:rPr>
                <w:rFonts w:ascii="Arial" w:hAnsi="Arial" w:cs="Arial"/>
                <w:lang w:val="en-GB"/>
              </w:rPr>
            </w:pPr>
          </w:p>
        </w:tc>
      </w:tr>
      <w:tr w:rsidR="00C628E5" w:rsidRPr="00110987" w14:paraId="620AA240" w14:textId="77777777" w:rsidTr="00BF0C60">
        <w:trPr>
          <w:trHeight w:val="4373"/>
        </w:trPr>
        <w:tc>
          <w:tcPr>
            <w:tcW w:w="3442" w:type="dxa"/>
            <w:tcBorders>
              <w:top w:val="single" w:sz="4" w:space="0" w:color="000000"/>
              <w:left w:val="single" w:sz="4" w:space="0" w:color="000000"/>
              <w:bottom w:val="single" w:sz="4" w:space="0" w:color="000000"/>
            </w:tcBorders>
            <w:vAlign w:val="center"/>
          </w:tcPr>
          <w:p w14:paraId="1870FCF2" w14:textId="77777777" w:rsidR="00C628E5" w:rsidRPr="00110987" w:rsidRDefault="00C628E5" w:rsidP="00355DD6">
            <w:pPr>
              <w:autoSpaceDE w:val="0"/>
              <w:snapToGrid w:val="0"/>
              <w:rPr>
                <w:rFonts w:ascii="Arial" w:hAnsi="Arial" w:cs="Arial"/>
                <w:b/>
                <w:bCs/>
                <w:color w:val="000000"/>
                <w:sz w:val="22"/>
                <w:szCs w:val="22"/>
                <w:lang w:val="en-GB"/>
              </w:rPr>
            </w:pPr>
            <w:r w:rsidRPr="00110987">
              <w:rPr>
                <w:rFonts w:ascii="Arial" w:hAnsi="Arial" w:cs="Arial"/>
                <w:b/>
                <w:bCs/>
                <w:color w:val="000000"/>
                <w:sz w:val="22"/>
                <w:szCs w:val="22"/>
                <w:lang w:val="en-GB"/>
              </w:rPr>
              <w:t xml:space="preserve">Documentation: </w:t>
            </w:r>
            <w:r w:rsidRPr="00110987">
              <w:rPr>
                <w:rFonts w:ascii="Arial" w:hAnsi="Arial" w:cs="Arial"/>
                <w:color w:val="000000"/>
                <w:sz w:val="22"/>
                <w:szCs w:val="22"/>
                <w:lang w:val="en-GB"/>
              </w:rPr>
              <w:t>/list the documents provided/</w:t>
            </w:r>
          </w:p>
        </w:tc>
        <w:tc>
          <w:tcPr>
            <w:tcW w:w="5876" w:type="dxa"/>
            <w:tcBorders>
              <w:top w:val="single" w:sz="4" w:space="0" w:color="000000"/>
              <w:left w:val="single" w:sz="4" w:space="0" w:color="000000"/>
              <w:bottom w:val="single" w:sz="4" w:space="0" w:color="000000"/>
              <w:right w:val="single" w:sz="4" w:space="0" w:color="000000"/>
            </w:tcBorders>
            <w:vAlign w:val="center"/>
          </w:tcPr>
          <w:p w14:paraId="41A49E24" w14:textId="77777777" w:rsidR="00C628E5" w:rsidRPr="00110987" w:rsidRDefault="00C628E5" w:rsidP="00355DD6">
            <w:pPr>
              <w:autoSpaceDE w:val="0"/>
              <w:snapToGrid w:val="0"/>
              <w:jc w:val="center"/>
              <w:rPr>
                <w:rFonts w:ascii="Arial" w:hAnsi="Arial" w:cs="Arial"/>
                <w:lang w:val="en-GB"/>
              </w:rPr>
            </w:pPr>
          </w:p>
          <w:p w14:paraId="635396D4" w14:textId="77777777" w:rsidR="00C628E5" w:rsidRPr="00110987" w:rsidRDefault="00C628E5" w:rsidP="00355DD6">
            <w:pPr>
              <w:autoSpaceDE w:val="0"/>
              <w:snapToGrid w:val="0"/>
              <w:jc w:val="center"/>
              <w:rPr>
                <w:rFonts w:ascii="Arial" w:hAnsi="Arial" w:cs="Arial"/>
                <w:lang w:val="en-GB"/>
              </w:rPr>
            </w:pPr>
          </w:p>
          <w:p w14:paraId="18CE355C" w14:textId="77777777" w:rsidR="00C628E5" w:rsidRPr="00110987" w:rsidRDefault="00C628E5" w:rsidP="00355DD6">
            <w:pPr>
              <w:autoSpaceDE w:val="0"/>
              <w:snapToGrid w:val="0"/>
              <w:jc w:val="center"/>
              <w:rPr>
                <w:rFonts w:ascii="Arial" w:hAnsi="Arial" w:cs="Arial"/>
                <w:lang w:val="en-GB"/>
              </w:rPr>
            </w:pPr>
          </w:p>
          <w:p w14:paraId="39E1C4F1" w14:textId="77777777" w:rsidR="00C628E5" w:rsidRPr="00110987" w:rsidRDefault="00C628E5" w:rsidP="00355DD6">
            <w:pPr>
              <w:autoSpaceDE w:val="0"/>
              <w:snapToGrid w:val="0"/>
              <w:jc w:val="center"/>
              <w:rPr>
                <w:rFonts w:ascii="Arial" w:hAnsi="Arial" w:cs="Arial"/>
                <w:lang w:val="en-GB"/>
              </w:rPr>
            </w:pPr>
          </w:p>
          <w:p w14:paraId="254D2612" w14:textId="77777777" w:rsidR="00C628E5" w:rsidRPr="00110987" w:rsidRDefault="00C628E5" w:rsidP="00355DD6">
            <w:pPr>
              <w:autoSpaceDE w:val="0"/>
              <w:snapToGrid w:val="0"/>
              <w:jc w:val="center"/>
              <w:rPr>
                <w:rFonts w:ascii="Arial" w:hAnsi="Arial" w:cs="Arial"/>
                <w:lang w:val="en-GB"/>
              </w:rPr>
            </w:pPr>
          </w:p>
          <w:p w14:paraId="1BBA562F" w14:textId="77777777" w:rsidR="00C628E5" w:rsidRPr="00110987" w:rsidRDefault="00C628E5" w:rsidP="00355DD6">
            <w:pPr>
              <w:autoSpaceDE w:val="0"/>
              <w:snapToGrid w:val="0"/>
              <w:jc w:val="center"/>
              <w:rPr>
                <w:rFonts w:ascii="Arial" w:hAnsi="Arial" w:cs="Arial"/>
                <w:lang w:val="en-GB"/>
              </w:rPr>
            </w:pPr>
          </w:p>
          <w:p w14:paraId="56891427" w14:textId="77777777" w:rsidR="00C628E5" w:rsidRPr="00110987" w:rsidRDefault="00C628E5" w:rsidP="00355DD6">
            <w:pPr>
              <w:autoSpaceDE w:val="0"/>
              <w:snapToGrid w:val="0"/>
              <w:jc w:val="center"/>
              <w:rPr>
                <w:rFonts w:ascii="Arial" w:hAnsi="Arial" w:cs="Arial"/>
                <w:lang w:val="en-GB"/>
              </w:rPr>
            </w:pPr>
          </w:p>
          <w:p w14:paraId="63D6F628" w14:textId="77777777" w:rsidR="00C628E5" w:rsidRPr="00110987" w:rsidRDefault="00C628E5" w:rsidP="00355DD6">
            <w:pPr>
              <w:autoSpaceDE w:val="0"/>
              <w:snapToGrid w:val="0"/>
              <w:jc w:val="center"/>
              <w:rPr>
                <w:rFonts w:ascii="Arial" w:hAnsi="Arial" w:cs="Arial"/>
                <w:lang w:val="en-GB"/>
              </w:rPr>
            </w:pPr>
          </w:p>
          <w:p w14:paraId="48AE3C24" w14:textId="77777777" w:rsidR="00C628E5" w:rsidRPr="00110987" w:rsidRDefault="00C628E5" w:rsidP="00355DD6">
            <w:pPr>
              <w:autoSpaceDE w:val="0"/>
              <w:snapToGrid w:val="0"/>
              <w:jc w:val="center"/>
              <w:rPr>
                <w:rFonts w:ascii="Arial" w:hAnsi="Arial" w:cs="Arial"/>
                <w:lang w:val="en-GB"/>
              </w:rPr>
            </w:pPr>
          </w:p>
          <w:p w14:paraId="5F460239" w14:textId="77777777" w:rsidR="00C628E5" w:rsidRPr="00110987" w:rsidRDefault="00C628E5" w:rsidP="00355DD6">
            <w:pPr>
              <w:autoSpaceDE w:val="0"/>
              <w:snapToGrid w:val="0"/>
              <w:jc w:val="center"/>
              <w:rPr>
                <w:rFonts w:ascii="Arial" w:hAnsi="Arial" w:cs="Arial"/>
                <w:lang w:val="en-GB"/>
              </w:rPr>
            </w:pPr>
          </w:p>
          <w:p w14:paraId="1BD03A0C" w14:textId="77777777" w:rsidR="00C628E5" w:rsidRPr="00110987" w:rsidRDefault="00C628E5" w:rsidP="00355DD6">
            <w:pPr>
              <w:autoSpaceDE w:val="0"/>
              <w:snapToGrid w:val="0"/>
              <w:jc w:val="center"/>
              <w:rPr>
                <w:rFonts w:ascii="Arial" w:hAnsi="Arial" w:cs="Arial"/>
                <w:lang w:val="en-GB"/>
              </w:rPr>
            </w:pPr>
          </w:p>
          <w:p w14:paraId="1E4FA312" w14:textId="77777777" w:rsidR="00C628E5" w:rsidRPr="00110987" w:rsidRDefault="00C628E5" w:rsidP="00355DD6">
            <w:pPr>
              <w:autoSpaceDE w:val="0"/>
              <w:snapToGrid w:val="0"/>
              <w:jc w:val="center"/>
              <w:rPr>
                <w:rFonts w:ascii="Arial" w:hAnsi="Arial" w:cs="Arial"/>
                <w:lang w:val="en-GB"/>
              </w:rPr>
            </w:pPr>
          </w:p>
          <w:p w14:paraId="702FB2AB" w14:textId="77777777" w:rsidR="00C628E5" w:rsidRPr="00110987" w:rsidRDefault="00C628E5" w:rsidP="00355DD6">
            <w:pPr>
              <w:autoSpaceDE w:val="0"/>
              <w:snapToGrid w:val="0"/>
              <w:jc w:val="center"/>
              <w:rPr>
                <w:rFonts w:ascii="Arial" w:hAnsi="Arial" w:cs="Arial"/>
                <w:lang w:val="en-GB"/>
              </w:rPr>
            </w:pPr>
          </w:p>
          <w:p w14:paraId="70E62EBF" w14:textId="77777777" w:rsidR="00C628E5" w:rsidRPr="00110987" w:rsidRDefault="00C628E5" w:rsidP="00355DD6">
            <w:pPr>
              <w:autoSpaceDE w:val="0"/>
              <w:snapToGrid w:val="0"/>
              <w:jc w:val="center"/>
              <w:rPr>
                <w:rFonts w:ascii="Arial" w:hAnsi="Arial" w:cs="Arial"/>
                <w:lang w:val="en-GB"/>
              </w:rPr>
            </w:pPr>
          </w:p>
          <w:p w14:paraId="499C537E" w14:textId="77777777" w:rsidR="00C628E5" w:rsidRPr="00110987" w:rsidRDefault="00C628E5" w:rsidP="00355DD6">
            <w:pPr>
              <w:autoSpaceDE w:val="0"/>
              <w:snapToGrid w:val="0"/>
              <w:jc w:val="center"/>
              <w:rPr>
                <w:rFonts w:ascii="Arial" w:hAnsi="Arial" w:cs="Arial"/>
                <w:lang w:val="en-GB"/>
              </w:rPr>
            </w:pPr>
          </w:p>
          <w:p w14:paraId="0D3BD73A" w14:textId="77777777" w:rsidR="00C628E5" w:rsidRPr="00110987" w:rsidRDefault="00C628E5" w:rsidP="00355DD6">
            <w:pPr>
              <w:autoSpaceDE w:val="0"/>
              <w:snapToGrid w:val="0"/>
              <w:jc w:val="center"/>
              <w:rPr>
                <w:rFonts w:ascii="Arial" w:hAnsi="Arial" w:cs="Arial"/>
                <w:lang w:val="en-GB"/>
              </w:rPr>
            </w:pPr>
          </w:p>
          <w:p w14:paraId="4BBC865D" w14:textId="77777777" w:rsidR="00C628E5" w:rsidRPr="00110987" w:rsidRDefault="00C628E5" w:rsidP="00355DD6">
            <w:pPr>
              <w:autoSpaceDE w:val="0"/>
              <w:snapToGrid w:val="0"/>
              <w:jc w:val="center"/>
              <w:rPr>
                <w:rFonts w:ascii="Arial" w:hAnsi="Arial" w:cs="Arial"/>
                <w:lang w:val="en-GB"/>
              </w:rPr>
            </w:pPr>
          </w:p>
          <w:p w14:paraId="1A7B83C4" w14:textId="77777777" w:rsidR="00C628E5" w:rsidRPr="00110987" w:rsidRDefault="00C628E5" w:rsidP="00355DD6">
            <w:pPr>
              <w:autoSpaceDE w:val="0"/>
              <w:snapToGrid w:val="0"/>
              <w:jc w:val="center"/>
              <w:rPr>
                <w:rFonts w:ascii="Arial" w:hAnsi="Arial" w:cs="Arial"/>
                <w:lang w:val="en-GB"/>
              </w:rPr>
            </w:pPr>
          </w:p>
          <w:p w14:paraId="0F7AB1D9" w14:textId="77777777" w:rsidR="00C628E5" w:rsidRPr="00110987" w:rsidRDefault="00C628E5" w:rsidP="00355DD6">
            <w:pPr>
              <w:autoSpaceDE w:val="0"/>
              <w:snapToGrid w:val="0"/>
              <w:jc w:val="center"/>
              <w:rPr>
                <w:rFonts w:ascii="Arial" w:hAnsi="Arial" w:cs="Arial"/>
                <w:lang w:val="en-GB"/>
              </w:rPr>
            </w:pPr>
          </w:p>
          <w:p w14:paraId="71059BC9" w14:textId="77777777" w:rsidR="00C628E5" w:rsidRPr="00110987" w:rsidRDefault="00C628E5" w:rsidP="00355DD6">
            <w:pPr>
              <w:autoSpaceDE w:val="0"/>
              <w:snapToGrid w:val="0"/>
              <w:jc w:val="center"/>
              <w:rPr>
                <w:rFonts w:ascii="Arial" w:hAnsi="Arial" w:cs="Arial"/>
                <w:lang w:val="en-GB"/>
              </w:rPr>
            </w:pPr>
          </w:p>
          <w:p w14:paraId="7F365292" w14:textId="77777777" w:rsidR="00C628E5" w:rsidRPr="00110987" w:rsidRDefault="00C628E5" w:rsidP="00355DD6">
            <w:pPr>
              <w:autoSpaceDE w:val="0"/>
              <w:snapToGrid w:val="0"/>
              <w:jc w:val="center"/>
              <w:rPr>
                <w:rFonts w:ascii="Arial" w:hAnsi="Arial" w:cs="Arial"/>
                <w:lang w:val="en-GB"/>
              </w:rPr>
            </w:pPr>
          </w:p>
        </w:tc>
      </w:tr>
      <w:tr w:rsidR="00C628E5" w:rsidRPr="00110987" w14:paraId="4E28BB90" w14:textId="77777777" w:rsidTr="00BF0C60">
        <w:trPr>
          <w:trHeight w:val="1819"/>
        </w:trPr>
        <w:tc>
          <w:tcPr>
            <w:tcW w:w="3442" w:type="dxa"/>
            <w:tcBorders>
              <w:top w:val="single" w:sz="4" w:space="0" w:color="000000"/>
              <w:left w:val="single" w:sz="4" w:space="0" w:color="000000"/>
              <w:bottom w:val="single" w:sz="4" w:space="0" w:color="000000"/>
            </w:tcBorders>
            <w:vAlign w:val="center"/>
          </w:tcPr>
          <w:p w14:paraId="34976A50" w14:textId="77777777" w:rsidR="00C628E5" w:rsidRPr="00110987" w:rsidRDefault="00C628E5" w:rsidP="00355DD6">
            <w:pPr>
              <w:autoSpaceDE w:val="0"/>
              <w:snapToGrid w:val="0"/>
              <w:rPr>
                <w:rFonts w:ascii="Arial" w:hAnsi="Arial" w:cs="Arial"/>
                <w:b/>
                <w:bCs/>
                <w:color w:val="000000"/>
                <w:sz w:val="22"/>
                <w:szCs w:val="22"/>
                <w:lang w:val="en-GB"/>
              </w:rPr>
            </w:pPr>
            <w:r w:rsidRPr="00110987">
              <w:rPr>
                <w:rFonts w:ascii="Arial" w:hAnsi="Arial" w:cs="Arial"/>
                <w:b/>
                <w:bCs/>
                <w:color w:val="000000"/>
                <w:sz w:val="22"/>
                <w:szCs w:val="22"/>
                <w:lang w:val="en-GB"/>
              </w:rPr>
              <w:t>Remarks</w:t>
            </w:r>
          </w:p>
        </w:tc>
        <w:tc>
          <w:tcPr>
            <w:tcW w:w="5876" w:type="dxa"/>
            <w:tcBorders>
              <w:top w:val="single" w:sz="4" w:space="0" w:color="000000"/>
              <w:left w:val="single" w:sz="4" w:space="0" w:color="000000"/>
              <w:bottom w:val="single" w:sz="4" w:space="0" w:color="000000"/>
              <w:right w:val="single" w:sz="4" w:space="0" w:color="000000"/>
            </w:tcBorders>
            <w:vAlign w:val="center"/>
          </w:tcPr>
          <w:p w14:paraId="2FD65FDF" w14:textId="77777777" w:rsidR="00C628E5" w:rsidRPr="00110987" w:rsidRDefault="00C628E5" w:rsidP="00355DD6">
            <w:pPr>
              <w:autoSpaceDE w:val="0"/>
              <w:snapToGrid w:val="0"/>
              <w:rPr>
                <w:rFonts w:ascii="Arial" w:hAnsi="Arial" w:cs="Arial"/>
                <w:color w:val="000000"/>
                <w:lang w:val="en-GB"/>
              </w:rPr>
            </w:pPr>
          </w:p>
        </w:tc>
      </w:tr>
    </w:tbl>
    <w:p w14:paraId="0BB05D15" w14:textId="77777777" w:rsidR="00C628E5" w:rsidRPr="00110987" w:rsidRDefault="00C628E5" w:rsidP="00C628E5">
      <w:pPr>
        <w:autoSpaceDE w:val="0"/>
        <w:rPr>
          <w:szCs w:val="24"/>
          <w:lang w:val="en-GB"/>
        </w:rPr>
      </w:pPr>
    </w:p>
    <w:p w14:paraId="07EF92F9" w14:textId="77777777" w:rsidR="00C628E5" w:rsidRPr="00110987" w:rsidRDefault="00C628E5" w:rsidP="00C628E5">
      <w:pPr>
        <w:autoSpaceDE w:val="0"/>
        <w:rPr>
          <w:rFonts w:ascii="Arial" w:hAnsi="Arial" w:cs="Arial"/>
          <w:color w:val="000000"/>
          <w:szCs w:val="24"/>
          <w:lang w:val="en-GB"/>
        </w:rPr>
      </w:pPr>
    </w:p>
    <w:p w14:paraId="19EFD0B8" w14:textId="77777777" w:rsidR="00C628E5" w:rsidRPr="00110987" w:rsidRDefault="00C628E5" w:rsidP="00C628E5">
      <w:pPr>
        <w:autoSpaceDE w:val="0"/>
        <w:rPr>
          <w:rFonts w:ascii="Arial" w:hAnsi="Arial" w:cs="Arial"/>
          <w:color w:val="000000"/>
          <w:szCs w:val="24"/>
          <w:lang w:val="en-GB"/>
        </w:rPr>
      </w:pPr>
      <w:r w:rsidRPr="00110987">
        <w:rPr>
          <w:rFonts w:ascii="Arial" w:hAnsi="Arial" w:cs="Arial"/>
          <w:color w:val="000000"/>
          <w:szCs w:val="24"/>
          <w:lang w:val="en-GB"/>
        </w:rPr>
        <w:t>...........................................................               …………………….……………………</w:t>
      </w:r>
    </w:p>
    <w:p w14:paraId="2026E156" w14:textId="77777777" w:rsidR="00C628E5" w:rsidRPr="00110987" w:rsidRDefault="00C628E5" w:rsidP="00C628E5">
      <w:pPr>
        <w:autoSpaceDE w:val="0"/>
        <w:ind w:left="4950" w:hanging="4950"/>
        <w:rPr>
          <w:rFonts w:ascii="Arial" w:hAnsi="Arial" w:cs="Arial"/>
          <w:b/>
          <w:color w:val="000000"/>
          <w:sz w:val="16"/>
          <w:szCs w:val="16"/>
          <w:lang w:val="en-GB"/>
        </w:rPr>
      </w:pPr>
      <w:r w:rsidRPr="00110987">
        <w:rPr>
          <w:rFonts w:ascii="Arial" w:hAnsi="Arial" w:cs="Arial"/>
          <w:b/>
          <w:bCs/>
          <w:color w:val="000000"/>
          <w:sz w:val="16"/>
          <w:szCs w:val="16"/>
          <w:lang w:val="en-GB"/>
        </w:rPr>
        <w:t>Stamp and signature of the Seller’s Representative</w:t>
      </w:r>
      <w:r w:rsidRPr="00110987">
        <w:rPr>
          <w:b/>
          <w:bCs/>
          <w:lang w:val="en-GB"/>
        </w:rPr>
        <w:tab/>
      </w:r>
      <w:r w:rsidRPr="00110987">
        <w:rPr>
          <w:rFonts w:ascii="Arial" w:hAnsi="Arial" w:cs="Arial"/>
          <w:b/>
          <w:bCs/>
          <w:color w:val="000000"/>
          <w:sz w:val="16"/>
          <w:szCs w:val="16"/>
          <w:lang w:val="en-GB"/>
        </w:rPr>
        <w:t>Stamp and signature of the person accepting the report on the part of the Buyer</w:t>
      </w:r>
      <w:r w:rsidRPr="00110987">
        <w:rPr>
          <w:rFonts w:ascii="Arial" w:hAnsi="Arial" w:cs="Arial"/>
          <w:b/>
          <w:bCs/>
          <w:color w:val="000000"/>
          <w:szCs w:val="24"/>
          <w:lang w:val="en-GB"/>
        </w:rPr>
        <w:t xml:space="preserve"> </w:t>
      </w:r>
    </w:p>
    <w:p w14:paraId="052B186F" w14:textId="03D6D1BC" w:rsidR="00A1526C" w:rsidRPr="00110987" w:rsidRDefault="00973EBC" w:rsidP="00A1526C">
      <w:pPr>
        <w:pStyle w:val="Bezodstpw"/>
        <w:jc w:val="right"/>
        <w:rPr>
          <w:rFonts w:ascii="Arial" w:hAnsi="Arial" w:cs="Arial"/>
          <w:b/>
          <w:lang w:val="en-GB"/>
        </w:rPr>
      </w:pPr>
      <w:r w:rsidRPr="00110987">
        <w:rPr>
          <w:rFonts w:ascii="Arial" w:hAnsi="Arial" w:cs="Arial"/>
          <w:b/>
          <w:bCs/>
          <w:lang w:val="en-GB"/>
        </w:rPr>
        <w:lastRenderedPageBreak/>
        <w:t>Appendix 3 to Contract No. FZ/.../.../...</w:t>
      </w:r>
    </w:p>
    <w:p w14:paraId="6155142B" w14:textId="77777777" w:rsidR="00A1526C" w:rsidRPr="00110987" w:rsidRDefault="00A1526C" w:rsidP="00A1526C">
      <w:pPr>
        <w:pStyle w:val="Bezodstpw"/>
        <w:jc w:val="right"/>
        <w:rPr>
          <w:rFonts w:ascii="Tahoma" w:hAnsi="Tahoma" w:cs="Tahoma"/>
          <w:b/>
          <w:bCs/>
          <w:sz w:val="18"/>
          <w:szCs w:val="18"/>
          <w:lang w:val="en-GB"/>
        </w:rPr>
      </w:pPr>
    </w:p>
    <w:p w14:paraId="17F39828" w14:textId="77777777" w:rsidR="00A1526C" w:rsidRPr="00110987" w:rsidRDefault="00A1526C" w:rsidP="00F26458">
      <w:pPr>
        <w:suppressAutoHyphens w:val="0"/>
        <w:spacing w:before="120" w:after="120" w:line="288" w:lineRule="auto"/>
        <w:jc w:val="center"/>
        <w:rPr>
          <w:rFonts w:ascii="Arial" w:eastAsia="Calibri" w:hAnsi="Arial" w:cs="Arial"/>
          <w:b/>
          <w:caps/>
          <w:color w:val="000000"/>
          <w:sz w:val="22"/>
          <w:szCs w:val="22"/>
          <w:lang w:val="en-GB"/>
        </w:rPr>
      </w:pPr>
      <w:r w:rsidRPr="00110987">
        <w:rPr>
          <w:rFonts w:ascii="Arial" w:eastAsia="Calibri" w:hAnsi="Arial" w:cs="Arial"/>
          <w:b/>
          <w:bCs/>
          <w:caps/>
          <w:color w:val="000000"/>
          <w:sz w:val="22"/>
          <w:szCs w:val="22"/>
          <w:lang w:val="en-GB"/>
        </w:rPr>
        <w:t>ANTI-CORRUPTION CLAUSE</w:t>
      </w:r>
    </w:p>
    <w:p w14:paraId="7720E489" w14:textId="77777777" w:rsidR="00A1526C" w:rsidRPr="00110987" w:rsidRDefault="00A1526C" w:rsidP="00A1526C">
      <w:pPr>
        <w:pStyle w:val="Bezodstpw"/>
        <w:jc w:val="center"/>
        <w:rPr>
          <w:rFonts w:ascii="Tahoma" w:hAnsi="Tahoma" w:cs="Tahoma"/>
          <w:b/>
          <w:bCs/>
          <w:sz w:val="18"/>
          <w:szCs w:val="18"/>
          <w:lang w:val="en-GB"/>
        </w:rPr>
      </w:pPr>
    </w:p>
    <w:p w14:paraId="43EC49D7" w14:textId="77777777" w:rsidR="003D4978" w:rsidRPr="00110987" w:rsidRDefault="003D4978" w:rsidP="00110987">
      <w:pPr>
        <w:numPr>
          <w:ilvl w:val="0"/>
          <w:numId w:val="21"/>
        </w:numPr>
        <w:suppressAutoHyphens w:val="0"/>
        <w:contextualSpacing/>
        <w:jc w:val="both"/>
        <w:rPr>
          <w:rFonts w:ascii="Arial" w:hAnsi="Arial" w:cs="Arial"/>
          <w:sz w:val="20"/>
          <w:lang w:val="en-GB"/>
        </w:rPr>
      </w:pPr>
      <w:r w:rsidRPr="00110987">
        <w:rPr>
          <w:rFonts w:ascii="Arial" w:hAnsi="Arial" w:cs="Arial"/>
          <w:sz w:val="20"/>
          <w:lang w:val="en-GB"/>
        </w:rPr>
        <w:t xml:space="preserve">Each Party certifies that, in connection with performance hereof, it shall exercise due diligence and shall comply with all legal provisions binding on the Parties within the scope of preventing corruption, issued by entitled authorities in Poland and in the territory of the whole European Union, both directly and while acting through the intermediary of business entities controlled by or affiliated with the Parties. </w:t>
      </w:r>
    </w:p>
    <w:p w14:paraId="5AD99080" w14:textId="77777777" w:rsidR="003D4978" w:rsidRPr="00110987" w:rsidRDefault="003D4978" w:rsidP="00110987">
      <w:pPr>
        <w:numPr>
          <w:ilvl w:val="0"/>
          <w:numId w:val="21"/>
        </w:numPr>
        <w:suppressAutoHyphens w:val="0"/>
        <w:contextualSpacing/>
        <w:jc w:val="both"/>
        <w:rPr>
          <w:rFonts w:ascii="Arial" w:hAnsi="Arial" w:cs="Arial"/>
          <w:sz w:val="20"/>
          <w:lang w:val="en-GB"/>
        </w:rPr>
      </w:pPr>
      <w:r w:rsidRPr="00110987">
        <w:rPr>
          <w:rFonts w:ascii="Arial" w:hAnsi="Arial" w:cs="Arial"/>
          <w:sz w:val="20"/>
          <w:lang w:val="en-GB"/>
        </w:rPr>
        <w:t>Each Party certifies that it has implemented procedures to prevent corruption and conflicts of interest, and that within the last three years members of the Parties’ management, control, supervisory bodies, or representatives have not been convicted by a final judgement of a corruption offence.</w:t>
      </w:r>
    </w:p>
    <w:p w14:paraId="67895EB5" w14:textId="77777777" w:rsidR="003D4978" w:rsidRPr="00110987" w:rsidRDefault="003D4978" w:rsidP="00110987">
      <w:pPr>
        <w:numPr>
          <w:ilvl w:val="0"/>
          <w:numId w:val="21"/>
        </w:numPr>
        <w:suppressAutoHyphens w:val="0"/>
        <w:contextualSpacing/>
        <w:jc w:val="both"/>
        <w:rPr>
          <w:rFonts w:ascii="Arial" w:hAnsi="Arial" w:cs="Arial"/>
          <w:sz w:val="20"/>
          <w:lang w:val="en-GB"/>
        </w:rPr>
      </w:pPr>
      <w:r w:rsidRPr="00110987">
        <w:rPr>
          <w:rFonts w:ascii="Arial" w:hAnsi="Arial" w:cs="Arial"/>
          <w:sz w:val="20"/>
          <w:lang w:val="en-GB"/>
        </w:rPr>
        <w:t xml:space="preserve">Each Party additionally certifies that, in connection with performance hereof, it shall comply with all requirements and internal regulations binding on the Parties with regard to standards of ethical conduct, prevention of corruption, consistent with the law on settlement of transactions, costs and expenses, conflict of interests, granting and accepting gifts and anonymous reporting and clarification of irregularities, both directly and while acting through the intermediary of business entities controlled by or affiliated with the Parties. </w:t>
      </w:r>
    </w:p>
    <w:p w14:paraId="1C03284A" w14:textId="77777777" w:rsidR="003D4978" w:rsidRPr="00110987" w:rsidRDefault="003D4978" w:rsidP="00110987">
      <w:pPr>
        <w:numPr>
          <w:ilvl w:val="0"/>
          <w:numId w:val="21"/>
        </w:numPr>
        <w:suppressAutoHyphens w:val="0"/>
        <w:contextualSpacing/>
        <w:jc w:val="both"/>
        <w:rPr>
          <w:rFonts w:ascii="Arial" w:hAnsi="Arial" w:cs="Arial"/>
          <w:sz w:val="20"/>
          <w:lang w:val="en-GB"/>
        </w:rPr>
      </w:pPr>
      <w:r w:rsidRPr="00110987">
        <w:rPr>
          <w:rFonts w:ascii="Arial" w:hAnsi="Arial" w:cs="Arial"/>
          <w:sz w:val="20"/>
          <w:lang w:val="en-GB"/>
        </w:rPr>
        <w:t xml:space="preserve">The Parties guarantee that, in connection with conclusion and performance of hereof, neither of the Parties or neither/none of their owners, shareholders, stockholders, members of the management board, directors and other staff members, subcontractors or no other person acting on their behalf have/has made, have/has proposed, have/has promised to make, will not propose, and will not promise to make, and will not authorise to make any payment or another transfer constituting a financial benefit or any other benefit directly or indirectly to any of the following: </w:t>
      </w:r>
    </w:p>
    <w:p w14:paraId="402D4CE4" w14:textId="77777777" w:rsidR="003D4978" w:rsidRPr="00110987" w:rsidRDefault="003D4978" w:rsidP="00110987">
      <w:pPr>
        <w:numPr>
          <w:ilvl w:val="0"/>
          <w:numId w:val="20"/>
        </w:numPr>
        <w:suppressAutoHyphens w:val="0"/>
        <w:ind w:hanging="371"/>
        <w:contextualSpacing/>
        <w:jc w:val="both"/>
        <w:rPr>
          <w:rFonts w:ascii="Arial" w:hAnsi="Arial" w:cs="Arial"/>
          <w:sz w:val="20"/>
          <w:lang w:val="en-GB"/>
        </w:rPr>
      </w:pPr>
      <w:r w:rsidRPr="00110987">
        <w:rPr>
          <w:rFonts w:ascii="Arial" w:hAnsi="Arial" w:cs="Arial"/>
          <w:sz w:val="20"/>
          <w:lang w:val="en-GB"/>
        </w:rPr>
        <w:t>member of the management board, director or another staff member or agent of a Party or any business entity controlled by or affiliated with the Parties,</w:t>
      </w:r>
    </w:p>
    <w:p w14:paraId="24EB8E89" w14:textId="62B7EB22" w:rsidR="003D4978" w:rsidRPr="00110987" w:rsidRDefault="003D4978" w:rsidP="00110987">
      <w:pPr>
        <w:numPr>
          <w:ilvl w:val="0"/>
          <w:numId w:val="20"/>
        </w:numPr>
        <w:suppressAutoHyphens w:val="0"/>
        <w:ind w:hanging="371"/>
        <w:contextualSpacing/>
        <w:jc w:val="both"/>
        <w:rPr>
          <w:rFonts w:ascii="Arial" w:hAnsi="Arial" w:cs="Arial"/>
          <w:sz w:val="20"/>
          <w:lang w:val="en-GB"/>
        </w:rPr>
      </w:pPr>
      <w:r w:rsidRPr="00110987">
        <w:rPr>
          <w:rFonts w:ascii="Arial" w:hAnsi="Arial" w:cs="Arial"/>
          <w:sz w:val="20"/>
          <w:lang w:val="en-GB"/>
        </w:rPr>
        <w:t>a public official, understood as an individual performing a public function within the meaning granted to this term in the legal system of a country in which the present Contract is performed or in which there are registered offices of the Parties or any business entity controlled by or affiliated with the Parties;</w:t>
      </w:r>
    </w:p>
    <w:p w14:paraId="7BC7F116" w14:textId="77777777" w:rsidR="003D4978" w:rsidRPr="00110987" w:rsidRDefault="003D4978" w:rsidP="00110987">
      <w:pPr>
        <w:numPr>
          <w:ilvl w:val="0"/>
          <w:numId w:val="20"/>
        </w:numPr>
        <w:suppressAutoHyphens w:val="0"/>
        <w:ind w:hanging="371"/>
        <w:contextualSpacing/>
        <w:jc w:val="both"/>
        <w:rPr>
          <w:rFonts w:ascii="Arial" w:hAnsi="Arial" w:cs="Arial"/>
          <w:sz w:val="20"/>
          <w:lang w:val="en-GB"/>
        </w:rPr>
      </w:pPr>
      <w:r w:rsidRPr="00110987">
        <w:rPr>
          <w:rFonts w:ascii="Arial" w:hAnsi="Arial" w:cs="Arial"/>
          <w:sz w:val="20"/>
          <w:lang w:val="en-GB"/>
        </w:rPr>
        <w:t xml:space="preserve">political party, member of a political party, or candidate for a post in a state office; </w:t>
      </w:r>
    </w:p>
    <w:p w14:paraId="4078D898" w14:textId="77777777" w:rsidR="003D4978" w:rsidRPr="00110987" w:rsidRDefault="003D4978" w:rsidP="00110987">
      <w:pPr>
        <w:numPr>
          <w:ilvl w:val="0"/>
          <w:numId w:val="20"/>
        </w:numPr>
        <w:suppressAutoHyphens w:val="0"/>
        <w:ind w:hanging="371"/>
        <w:contextualSpacing/>
        <w:jc w:val="both"/>
        <w:rPr>
          <w:rFonts w:ascii="Arial" w:hAnsi="Arial" w:cs="Arial"/>
          <w:sz w:val="20"/>
          <w:lang w:val="en-GB"/>
        </w:rPr>
      </w:pPr>
      <w:r w:rsidRPr="00110987">
        <w:rPr>
          <w:rFonts w:ascii="Arial" w:hAnsi="Arial" w:cs="Arial"/>
          <w:sz w:val="20"/>
          <w:lang w:val="en-GB"/>
        </w:rPr>
        <w:t xml:space="preserve">agent or intermediary in exchange for payment of anyone of the aforementioned; and </w:t>
      </w:r>
    </w:p>
    <w:p w14:paraId="771A25F1" w14:textId="77777777" w:rsidR="003D4978" w:rsidRPr="00110987" w:rsidRDefault="003D4978" w:rsidP="00110987">
      <w:pPr>
        <w:numPr>
          <w:ilvl w:val="0"/>
          <w:numId w:val="20"/>
        </w:numPr>
        <w:suppressAutoHyphens w:val="0"/>
        <w:ind w:hanging="371"/>
        <w:contextualSpacing/>
        <w:jc w:val="both"/>
        <w:rPr>
          <w:rFonts w:ascii="Arial" w:hAnsi="Arial" w:cs="Arial"/>
          <w:sz w:val="20"/>
          <w:lang w:val="en-GB"/>
        </w:rPr>
      </w:pPr>
      <w:r w:rsidRPr="00110987">
        <w:rPr>
          <w:rFonts w:ascii="Arial" w:hAnsi="Arial" w:cs="Arial"/>
          <w:sz w:val="20"/>
          <w:lang w:val="en-GB"/>
        </w:rPr>
        <w:t>any other person or entity – in order to obtain their decision, influence or activities which may result in any privilege inconsistent with law or for any other improper purpose if such an activity breaches or breached legal provisions within the scope of prevention of corruption, issued by entitled authorities in Poland and in the territory of the whole European Union, both directly and while acting through the intermediary of business entities controlled by or affiliated with the Parties.</w:t>
      </w:r>
    </w:p>
    <w:p w14:paraId="412E8FE1" w14:textId="77777777" w:rsidR="003D4978" w:rsidRPr="00110987" w:rsidRDefault="003D4978" w:rsidP="00110987">
      <w:pPr>
        <w:numPr>
          <w:ilvl w:val="0"/>
          <w:numId w:val="21"/>
        </w:numPr>
        <w:suppressAutoHyphens w:val="0"/>
        <w:contextualSpacing/>
        <w:jc w:val="both"/>
        <w:rPr>
          <w:rFonts w:ascii="Arial" w:hAnsi="Arial" w:cs="Arial"/>
          <w:sz w:val="20"/>
          <w:lang w:val="en-GB"/>
        </w:rPr>
      </w:pPr>
      <w:r w:rsidRPr="00110987">
        <w:rPr>
          <w:rFonts w:ascii="Arial" w:hAnsi="Arial" w:cs="Arial"/>
          <w:sz w:val="20"/>
          <w:lang w:val="en-GB"/>
        </w:rPr>
        <w:t>The Parties are obliged to immediately inform each other about each and every case of breaching the provisions of this Anti-Corruption Clause. Upon written request by either Party, the other Party shall promptly provide information and answer reasonable questions that relate to the performance of this Contract with respect to compliance with the provisions of this Anti-Corruption Clause.</w:t>
      </w:r>
    </w:p>
    <w:p w14:paraId="325271FF" w14:textId="77777777" w:rsidR="003D4978" w:rsidRPr="00110987" w:rsidRDefault="003D4978" w:rsidP="00110987">
      <w:pPr>
        <w:pStyle w:val="Akapitzlist"/>
        <w:numPr>
          <w:ilvl w:val="0"/>
          <w:numId w:val="21"/>
        </w:numPr>
        <w:spacing w:line="259" w:lineRule="auto"/>
        <w:jc w:val="both"/>
        <w:rPr>
          <w:rFonts w:ascii="Arial" w:hAnsi="Arial" w:cs="Arial"/>
          <w:sz w:val="20"/>
          <w:szCs w:val="20"/>
          <w:lang w:val="en-GB"/>
        </w:rPr>
      </w:pPr>
      <w:r w:rsidRPr="00110987">
        <w:rPr>
          <w:rFonts w:ascii="Arial" w:hAnsi="Arial" w:cs="Arial"/>
          <w:sz w:val="20"/>
          <w:szCs w:val="20"/>
          <w:lang w:val="en-GB"/>
        </w:rPr>
        <w:t xml:space="preserve">Each Party certifies that, during the period of performance of this Contract, it shall provide any person acting in good faith with the opportunity to report violations of the law via email to: </w:t>
      </w:r>
      <w:hyperlink r:id="rId9" w:history="1">
        <w:r w:rsidRPr="00110987">
          <w:rPr>
            <w:rStyle w:val="Hipercze"/>
            <w:rFonts w:ascii="Arial" w:hAnsi="Arial" w:cs="Arial"/>
            <w:sz w:val="20"/>
            <w:szCs w:val="20"/>
            <w:lang w:val="en-GB"/>
          </w:rPr>
          <w:t>anonim.orlenochrona@orlen.pl</w:t>
        </w:r>
      </w:hyperlink>
      <w:r w:rsidRPr="00110987">
        <w:rPr>
          <w:rFonts w:ascii="Arial" w:hAnsi="Arial" w:cs="Arial"/>
          <w:sz w:val="20"/>
          <w:szCs w:val="20"/>
          <w:lang w:val="en-GB"/>
        </w:rPr>
        <w:t xml:space="preserve"> </w:t>
      </w:r>
    </w:p>
    <w:p w14:paraId="1FEC1383" w14:textId="77777777" w:rsidR="003D4978" w:rsidRPr="00110987" w:rsidRDefault="003D4978" w:rsidP="00110987">
      <w:pPr>
        <w:pStyle w:val="Akapitzlist"/>
        <w:numPr>
          <w:ilvl w:val="0"/>
          <w:numId w:val="21"/>
        </w:numPr>
        <w:spacing w:line="259" w:lineRule="auto"/>
        <w:jc w:val="both"/>
        <w:rPr>
          <w:rFonts w:ascii="Arial" w:hAnsi="Arial" w:cs="Arial"/>
          <w:sz w:val="20"/>
          <w:szCs w:val="20"/>
          <w:lang w:val="en-GB"/>
        </w:rPr>
      </w:pPr>
      <w:r w:rsidRPr="00110987">
        <w:rPr>
          <w:rFonts w:ascii="Arial" w:hAnsi="Arial" w:cs="Arial"/>
          <w:sz w:val="20"/>
          <w:szCs w:val="20"/>
          <w:lang w:val="en-GB"/>
        </w:rPr>
        <w:t>In case of identifying a suspicion of corrupt activities made in connection with or for the purpose of performing the present Contract by any representatives of each Party, the Parties shall cooperate in good faith to clarify the circumstances pertaining to potential corrupt activities.</w:t>
      </w:r>
    </w:p>
    <w:p w14:paraId="3EB55431" w14:textId="77777777" w:rsidR="003445EE" w:rsidRPr="00110987" w:rsidRDefault="003445EE" w:rsidP="003445EE">
      <w:pPr>
        <w:spacing w:after="160" w:line="259" w:lineRule="auto"/>
        <w:rPr>
          <w:rFonts w:ascii="Arial" w:hAnsi="Arial" w:cs="Arial"/>
          <w:sz w:val="20"/>
          <w:lang w:val="en-GB"/>
        </w:rPr>
      </w:pPr>
    </w:p>
    <w:p w14:paraId="4D6BC034" w14:textId="77777777" w:rsidR="003445EE" w:rsidRPr="00110987" w:rsidRDefault="003445EE" w:rsidP="003445EE">
      <w:pPr>
        <w:spacing w:after="160" w:line="259" w:lineRule="auto"/>
        <w:rPr>
          <w:rFonts w:ascii="Arial" w:hAnsi="Arial" w:cs="Arial"/>
          <w:sz w:val="20"/>
          <w:lang w:val="en-GB"/>
        </w:rPr>
      </w:pPr>
    </w:p>
    <w:p w14:paraId="39B97404" w14:textId="77777777" w:rsidR="003445EE" w:rsidRPr="00110987" w:rsidRDefault="003445EE" w:rsidP="003445EE">
      <w:pPr>
        <w:spacing w:after="160" w:line="259" w:lineRule="auto"/>
        <w:rPr>
          <w:rFonts w:ascii="Arial" w:hAnsi="Arial" w:cs="Arial"/>
          <w:sz w:val="20"/>
          <w:lang w:val="en-GB"/>
        </w:rPr>
      </w:pPr>
    </w:p>
    <w:p w14:paraId="1AA4913A" w14:textId="77777777" w:rsidR="003445EE" w:rsidRPr="00110987" w:rsidRDefault="003445EE" w:rsidP="003445EE">
      <w:pPr>
        <w:spacing w:after="160" w:line="259" w:lineRule="auto"/>
        <w:rPr>
          <w:rFonts w:ascii="Arial" w:hAnsi="Arial" w:cs="Arial"/>
          <w:sz w:val="20"/>
          <w:lang w:val="en-GB"/>
        </w:rPr>
      </w:pPr>
    </w:p>
    <w:p w14:paraId="36641465" w14:textId="77777777" w:rsidR="003445EE" w:rsidRPr="00110987" w:rsidRDefault="003445EE" w:rsidP="003445EE">
      <w:pPr>
        <w:spacing w:after="160" w:line="259" w:lineRule="auto"/>
        <w:rPr>
          <w:rFonts w:ascii="Arial" w:hAnsi="Arial" w:cs="Arial"/>
          <w:sz w:val="20"/>
          <w:lang w:val="en-GB"/>
        </w:rPr>
      </w:pPr>
    </w:p>
    <w:p w14:paraId="386F349E" w14:textId="77777777" w:rsidR="003D4978" w:rsidRPr="00110987" w:rsidRDefault="003D4978" w:rsidP="009B43D0">
      <w:pPr>
        <w:suppressAutoHyphens w:val="0"/>
        <w:spacing w:line="276" w:lineRule="auto"/>
        <w:ind w:left="284"/>
        <w:contextualSpacing/>
        <w:jc w:val="right"/>
        <w:rPr>
          <w:rFonts w:ascii="Arial" w:hAnsi="Arial" w:cs="Arial"/>
          <w:b/>
          <w:sz w:val="22"/>
          <w:lang w:val="en-GB"/>
        </w:rPr>
      </w:pPr>
    </w:p>
    <w:p w14:paraId="1D4267A5" w14:textId="77777777" w:rsidR="00C26555" w:rsidRPr="00110987" w:rsidRDefault="00C26555" w:rsidP="009B43D0">
      <w:pPr>
        <w:suppressAutoHyphens w:val="0"/>
        <w:spacing w:line="276" w:lineRule="auto"/>
        <w:ind w:left="284"/>
        <w:contextualSpacing/>
        <w:jc w:val="right"/>
        <w:rPr>
          <w:rFonts w:ascii="Arial" w:hAnsi="Arial" w:cs="Arial"/>
          <w:b/>
          <w:sz w:val="22"/>
          <w:lang w:val="en-GB"/>
        </w:rPr>
      </w:pPr>
    </w:p>
    <w:p w14:paraId="178EDB0B" w14:textId="77777777" w:rsidR="00970327" w:rsidRPr="00110987" w:rsidRDefault="00970327" w:rsidP="009B43D0">
      <w:pPr>
        <w:suppressAutoHyphens w:val="0"/>
        <w:spacing w:line="276" w:lineRule="auto"/>
        <w:ind w:left="284"/>
        <w:contextualSpacing/>
        <w:jc w:val="right"/>
        <w:rPr>
          <w:rFonts w:ascii="Arial" w:hAnsi="Arial" w:cs="Arial"/>
          <w:b/>
          <w:sz w:val="22"/>
          <w:lang w:val="en-GB"/>
        </w:rPr>
      </w:pPr>
    </w:p>
    <w:p w14:paraId="3B477C8B" w14:textId="77777777" w:rsidR="00110987" w:rsidRDefault="00110987">
      <w:pPr>
        <w:suppressAutoHyphens w:val="0"/>
        <w:spacing w:after="160" w:line="259" w:lineRule="auto"/>
        <w:rPr>
          <w:rFonts w:ascii="Arial" w:hAnsi="Arial" w:cs="Arial"/>
          <w:b/>
          <w:bCs/>
          <w:sz w:val="22"/>
          <w:lang w:val="en-GB"/>
        </w:rPr>
      </w:pPr>
      <w:r>
        <w:rPr>
          <w:rFonts w:ascii="Arial" w:hAnsi="Arial" w:cs="Arial"/>
          <w:b/>
          <w:bCs/>
          <w:sz w:val="22"/>
          <w:lang w:val="en-GB"/>
        </w:rPr>
        <w:br w:type="page"/>
      </w:r>
    </w:p>
    <w:p w14:paraId="5E75EE04" w14:textId="44C456EC" w:rsidR="00A1526C" w:rsidRPr="00110987" w:rsidRDefault="00973EBC" w:rsidP="009B43D0">
      <w:pPr>
        <w:suppressAutoHyphens w:val="0"/>
        <w:spacing w:line="276" w:lineRule="auto"/>
        <w:ind w:left="284"/>
        <w:contextualSpacing/>
        <w:jc w:val="right"/>
        <w:rPr>
          <w:rFonts w:ascii="Tahoma" w:hAnsi="Tahoma" w:cs="Tahoma"/>
          <w:sz w:val="18"/>
          <w:szCs w:val="18"/>
          <w:lang w:val="en-GB"/>
        </w:rPr>
      </w:pPr>
      <w:r w:rsidRPr="00110987">
        <w:rPr>
          <w:rFonts w:ascii="Arial" w:hAnsi="Arial" w:cs="Arial"/>
          <w:b/>
          <w:bCs/>
          <w:sz w:val="22"/>
          <w:lang w:val="en-GB"/>
        </w:rPr>
        <w:lastRenderedPageBreak/>
        <w:t>Appendix 4 to Contract No. FZ/.../.../...</w:t>
      </w:r>
    </w:p>
    <w:p w14:paraId="6D38F20E" w14:textId="77777777" w:rsidR="00A1526C" w:rsidRPr="00110987" w:rsidRDefault="00A1526C" w:rsidP="00A1526C">
      <w:pPr>
        <w:spacing w:before="60"/>
        <w:jc w:val="center"/>
        <w:rPr>
          <w:rFonts w:ascii="Tahoma" w:hAnsi="Tahoma" w:cs="Tahoma"/>
          <w:b/>
          <w:sz w:val="18"/>
          <w:szCs w:val="18"/>
          <w:lang w:val="en-GB"/>
        </w:rPr>
      </w:pPr>
      <w:r w:rsidRPr="00110987">
        <w:rPr>
          <w:rFonts w:ascii="Tahoma" w:hAnsi="Tahoma" w:cs="Tahoma"/>
          <w:b/>
          <w:bCs/>
          <w:sz w:val="18"/>
          <w:szCs w:val="18"/>
          <w:lang w:val="en-GB"/>
        </w:rPr>
        <w:t xml:space="preserve">INFORMATION CLAUSE            </w:t>
      </w:r>
    </w:p>
    <w:p w14:paraId="3CAB04CA" w14:textId="77777777" w:rsidR="00A1526C" w:rsidRPr="00110987" w:rsidRDefault="00A1526C" w:rsidP="004A0B0C">
      <w:pPr>
        <w:spacing w:after="100"/>
        <w:jc w:val="center"/>
        <w:rPr>
          <w:rFonts w:ascii="Tahoma" w:hAnsi="Tahoma" w:cs="Tahoma"/>
          <w:b/>
          <w:sz w:val="18"/>
          <w:szCs w:val="18"/>
          <w:lang w:val="en-GB"/>
        </w:rPr>
      </w:pPr>
      <w:r w:rsidRPr="00110987">
        <w:rPr>
          <w:rFonts w:ascii="Tahoma" w:hAnsi="Tahoma" w:cs="Tahoma"/>
          <w:b/>
          <w:bCs/>
          <w:sz w:val="18"/>
          <w:szCs w:val="18"/>
          <w:lang w:val="en-GB"/>
        </w:rPr>
        <w:t>in connection with procedure to present an offer/enter into a contract/entering into a contract*</w:t>
      </w:r>
    </w:p>
    <w:p w14:paraId="07E37D0C" w14:textId="77777777" w:rsidR="002B3147" w:rsidRPr="00110987" w:rsidRDefault="002B3147" w:rsidP="00110987">
      <w:pPr>
        <w:pStyle w:val="Akapitzlist"/>
        <w:numPr>
          <w:ilvl w:val="0"/>
          <w:numId w:val="2"/>
        </w:numPr>
        <w:spacing w:before="60" w:line="276" w:lineRule="auto"/>
        <w:ind w:left="289" w:hanging="232"/>
        <w:contextualSpacing w:val="0"/>
        <w:jc w:val="both"/>
        <w:rPr>
          <w:rFonts w:ascii="Arial" w:hAnsi="Arial" w:cs="Arial"/>
          <w:b/>
          <w:color w:val="C00000"/>
          <w:sz w:val="15"/>
          <w:szCs w:val="15"/>
          <w:lang w:val="en-GB"/>
        </w:rPr>
      </w:pPr>
      <w:r w:rsidRPr="00110987">
        <w:rPr>
          <w:rFonts w:ascii="Arial" w:hAnsi="Arial" w:cs="Arial"/>
          <w:b/>
          <w:bCs/>
          <w:color w:val="C00000"/>
          <w:sz w:val="15"/>
          <w:szCs w:val="15"/>
          <w:lang w:val="en-GB"/>
        </w:rPr>
        <w:t>DATA CONTROLLER</w:t>
      </w:r>
    </w:p>
    <w:p w14:paraId="3D40E9A9" w14:textId="77777777" w:rsidR="002B3147" w:rsidRPr="00110987" w:rsidRDefault="002B3147" w:rsidP="00B2107B">
      <w:pPr>
        <w:spacing w:after="200"/>
        <w:jc w:val="both"/>
        <w:rPr>
          <w:rFonts w:ascii="Arial" w:hAnsi="Arial" w:cs="Arial"/>
          <w:iCs/>
          <w:color w:val="262626" w:themeColor="text1" w:themeTint="D9"/>
          <w:sz w:val="15"/>
          <w:szCs w:val="15"/>
          <w:lang w:val="en-GB"/>
        </w:rPr>
      </w:pPr>
      <w:r w:rsidRPr="00110987">
        <w:rPr>
          <w:rFonts w:ascii="Arial" w:hAnsi="Arial" w:cs="Arial"/>
          <w:color w:val="262626" w:themeColor="text1" w:themeTint="D9"/>
          <w:sz w:val="15"/>
          <w:szCs w:val="15"/>
          <w:lang w:val="en-GB"/>
        </w:rPr>
        <w:t>The Controller of your personal data is: ORLEN Ochrona Sp. z o.o. (hereinafter: “WE”). You can contact us by post at: ul. Chemików 7, 09-411 Płock or by phone at:: (24) 365-33-40,</w:t>
      </w:r>
      <w:r w:rsidRPr="00110987">
        <w:rPr>
          <w:rFonts w:ascii="Arial" w:hAnsi="Arial" w:cs="Arial"/>
          <w:sz w:val="15"/>
          <w:szCs w:val="15"/>
          <w:lang w:val="en-GB"/>
        </w:rPr>
        <w:t xml:space="preserve"> </w:t>
      </w:r>
      <w:r w:rsidRPr="00110987">
        <w:rPr>
          <w:rFonts w:ascii="Arial" w:hAnsi="Arial" w:cs="Arial"/>
          <w:color w:val="262626" w:themeColor="text1" w:themeTint="D9"/>
          <w:sz w:val="15"/>
          <w:szCs w:val="15"/>
          <w:lang w:val="en-GB"/>
        </w:rPr>
        <w:t>(24) 366-25-00.</w:t>
      </w:r>
    </w:p>
    <w:p w14:paraId="7E50C9FD" w14:textId="77777777" w:rsidR="002B3147" w:rsidRPr="00110987" w:rsidRDefault="002B3147" w:rsidP="00110987">
      <w:pPr>
        <w:pStyle w:val="Akapitzlist"/>
        <w:numPr>
          <w:ilvl w:val="0"/>
          <w:numId w:val="2"/>
        </w:numPr>
        <w:spacing w:before="60" w:line="276" w:lineRule="auto"/>
        <w:ind w:left="289" w:hanging="232"/>
        <w:contextualSpacing w:val="0"/>
        <w:jc w:val="both"/>
        <w:rPr>
          <w:rFonts w:ascii="Arial" w:hAnsi="Arial" w:cs="Arial"/>
          <w:b/>
          <w:color w:val="C00000"/>
          <w:sz w:val="15"/>
          <w:szCs w:val="15"/>
          <w:lang w:val="en-GB"/>
        </w:rPr>
      </w:pPr>
      <w:r w:rsidRPr="00110987">
        <w:rPr>
          <w:rFonts w:ascii="Arial" w:hAnsi="Arial" w:cs="Arial"/>
          <w:b/>
          <w:bCs/>
          <w:color w:val="C00000"/>
          <w:sz w:val="15"/>
          <w:szCs w:val="15"/>
          <w:lang w:val="en-GB"/>
        </w:rPr>
        <w:t xml:space="preserve"> DATA PROTECTION OFFICER</w:t>
      </w:r>
    </w:p>
    <w:p w14:paraId="7C61E7B1" w14:textId="4081AE0C" w:rsidR="002B3147" w:rsidRPr="00110987" w:rsidRDefault="002B3147" w:rsidP="00B2107B">
      <w:pPr>
        <w:spacing w:after="200"/>
        <w:jc w:val="both"/>
        <w:rPr>
          <w:rFonts w:ascii="Arial" w:hAnsi="Arial" w:cs="Arial"/>
          <w:color w:val="262626" w:themeColor="text1" w:themeTint="D9"/>
          <w:sz w:val="15"/>
          <w:szCs w:val="15"/>
          <w:lang w:val="en-GB"/>
        </w:rPr>
      </w:pPr>
      <w:r w:rsidRPr="00110987">
        <w:rPr>
          <w:rFonts w:ascii="Arial" w:hAnsi="Arial"/>
          <w:color w:val="262626" w:themeColor="text1" w:themeTint="D9"/>
          <w:sz w:val="15"/>
          <w:szCs w:val="15"/>
          <w:lang w:val="en-GB"/>
        </w:rPr>
        <w:t xml:space="preserve">We have appointed a Data Protection Officer whom you can contact on any matter relating to the processing of your personal data – by post to the Controller’s registered address indicated in Section 1 above, with the notation “Data Protection Officer”, by e-mail at: </w:t>
      </w:r>
      <w:hyperlink r:id="rId10" w:history="1">
        <w:r w:rsidRPr="00110987">
          <w:rPr>
            <w:rStyle w:val="Hipercze"/>
            <w:rFonts w:ascii="Arial" w:hAnsi="Arial" w:cs="Arial"/>
            <w:sz w:val="15"/>
            <w:szCs w:val="15"/>
            <w:lang w:val="en-GB"/>
          </w:rPr>
          <w:t>daneosobowe.orlenochrona@orlen.pl</w:t>
        </w:r>
      </w:hyperlink>
      <w:r w:rsidRPr="00110987">
        <w:rPr>
          <w:rFonts w:ascii="Arial" w:hAnsi="Arial"/>
          <w:color w:val="262626"/>
          <w:sz w:val="15"/>
          <w:szCs w:val="15"/>
          <w:lang w:val="en-GB"/>
        </w:rPr>
        <w:t xml:space="preserve">. </w:t>
      </w:r>
      <w:r w:rsidRPr="00110987">
        <w:rPr>
          <w:rFonts w:ascii="Arial" w:hAnsi="Arial"/>
          <w:color w:val="262626" w:themeColor="text1" w:themeTint="D9"/>
          <w:sz w:val="15"/>
          <w:szCs w:val="15"/>
          <w:lang w:val="en-GB"/>
        </w:rPr>
        <w:t xml:space="preserve">Data on the Data Protection Officer is also available at </w:t>
      </w:r>
      <w:hyperlink r:id="rId11" w:history="1">
        <w:r w:rsidRPr="00110987">
          <w:rPr>
            <w:rStyle w:val="Hipercze"/>
            <w:rFonts w:ascii="Arial" w:hAnsi="Arial" w:cs="Arial"/>
            <w:sz w:val="15"/>
            <w:szCs w:val="15"/>
            <w:lang w:val="en-GB"/>
          </w:rPr>
          <w:t>www.orlenochrona.pl</w:t>
        </w:r>
      </w:hyperlink>
      <w:r w:rsidRPr="00110987">
        <w:rPr>
          <w:rFonts w:ascii="Arial" w:hAnsi="Arial"/>
          <w:color w:val="262626" w:themeColor="text1" w:themeTint="D9"/>
          <w:sz w:val="15"/>
          <w:szCs w:val="15"/>
          <w:lang w:val="en-GB"/>
        </w:rPr>
        <w:t xml:space="preserve"> under “Contacts” tab.</w:t>
      </w:r>
    </w:p>
    <w:p w14:paraId="53026A02" w14:textId="77777777" w:rsidR="002B3147" w:rsidRPr="00110987" w:rsidRDefault="002B3147" w:rsidP="00110987">
      <w:pPr>
        <w:pStyle w:val="Akapitzlist"/>
        <w:numPr>
          <w:ilvl w:val="0"/>
          <w:numId w:val="2"/>
        </w:numPr>
        <w:spacing w:before="60" w:line="276" w:lineRule="auto"/>
        <w:ind w:left="289" w:hanging="232"/>
        <w:contextualSpacing w:val="0"/>
        <w:jc w:val="both"/>
        <w:rPr>
          <w:rFonts w:ascii="Arial" w:hAnsi="Arial" w:cs="Arial"/>
          <w:b/>
          <w:color w:val="C00000"/>
          <w:sz w:val="15"/>
          <w:szCs w:val="15"/>
          <w:lang w:val="en-GB"/>
        </w:rPr>
      </w:pPr>
      <w:r w:rsidRPr="00110987">
        <w:rPr>
          <w:rFonts w:ascii="Arial" w:hAnsi="Arial" w:cs="Arial"/>
          <w:b/>
          <w:bCs/>
          <w:color w:val="C00000"/>
          <w:sz w:val="15"/>
          <w:szCs w:val="15"/>
          <w:lang w:val="en-GB"/>
        </w:rPr>
        <w:t>SOURCE OF PERSONAL DATA</w:t>
      </w:r>
    </w:p>
    <w:p w14:paraId="1EA9C08C" w14:textId="77777777" w:rsidR="002B3147" w:rsidRPr="00110987" w:rsidRDefault="002B3147" w:rsidP="00B2107B">
      <w:pPr>
        <w:spacing w:after="200"/>
        <w:jc w:val="both"/>
        <w:rPr>
          <w:rFonts w:ascii="Arial" w:hAnsi="Arial" w:cs="Arial"/>
          <w:color w:val="262626" w:themeColor="text1" w:themeTint="D9"/>
          <w:sz w:val="15"/>
          <w:szCs w:val="15"/>
          <w:lang w:val="en-GB"/>
        </w:rPr>
      </w:pPr>
      <w:r w:rsidRPr="00110987">
        <w:rPr>
          <w:rFonts w:ascii="Arial" w:hAnsi="Arial" w:cs="Arial"/>
          <w:color w:val="262626" w:themeColor="text1" w:themeTint="D9"/>
          <w:sz w:val="15"/>
          <w:szCs w:val="15"/>
          <w:lang w:val="en-GB"/>
        </w:rPr>
        <w:t>We have received your personal data directly from you or your employer/entity you represent. Your personal data form, depending on the type of cooperation – data necessary for the representation of the legal entity, contact data, data contained in the documents you hold – confirming authorisations or experience, and is necessary for us to take action to conclude and perform the Contract.</w:t>
      </w:r>
    </w:p>
    <w:p w14:paraId="714C6AF6" w14:textId="77777777" w:rsidR="002B3147" w:rsidRPr="00110987" w:rsidRDefault="002B3147" w:rsidP="00110987">
      <w:pPr>
        <w:pStyle w:val="Akapitzlist"/>
        <w:numPr>
          <w:ilvl w:val="0"/>
          <w:numId w:val="2"/>
        </w:numPr>
        <w:spacing w:before="60" w:line="276" w:lineRule="auto"/>
        <w:ind w:left="289" w:hanging="232"/>
        <w:contextualSpacing w:val="0"/>
        <w:jc w:val="both"/>
        <w:rPr>
          <w:rFonts w:ascii="Arial" w:hAnsi="Arial" w:cs="Arial"/>
          <w:b/>
          <w:color w:val="C00000"/>
          <w:sz w:val="15"/>
          <w:szCs w:val="15"/>
          <w:lang w:val="en-GB"/>
        </w:rPr>
      </w:pPr>
      <w:r w:rsidRPr="00110987">
        <w:rPr>
          <w:rFonts w:ascii="Arial" w:hAnsi="Arial" w:cs="Arial"/>
          <w:b/>
          <w:bCs/>
          <w:color w:val="C00000"/>
          <w:sz w:val="15"/>
          <w:szCs w:val="15"/>
          <w:lang w:val="en-GB"/>
        </w:rPr>
        <w:t xml:space="preserve"> PURPOSES AND GROUNDS FOR PROCESSING PERSONAL DATA</w:t>
      </w:r>
    </w:p>
    <w:p w14:paraId="1BB050BC" w14:textId="77777777" w:rsidR="002B3147" w:rsidRPr="00110987" w:rsidRDefault="002B3147" w:rsidP="002B3147">
      <w:pPr>
        <w:jc w:val="both"/>
        <w:rPr>
          <w:rFonts w:ascii="Arial" w:hAnsi="Arial" w:cs="Arial"/>
          <w:color w:val="262626" w:themeColor="text1" w:themeTint="D9"/>
          <w:sz w:val="15"/>
          <w:szCs w:val="15"/>
          <w:lang w:val="en-GB"/>
        </w:rPr>
      </w:pPr>
      <w:r w:rsidRPr="00110987">
        <w:rPr>
          <w:rFonts w:ascii="Arial" w:hAnsi="Arial" w:cs="Arial"/>
          <w:color w:val="262626" w:themeColor="text1" w:themeTint="D9"/>
          <w:sz w:val="15"/>
          <w:szCs w:val="15"/>
          <w:lang w:val="en-GB"/>
        </w:rPr>
        <w:t>Depending upon the relationship binding us and the function you perform, we shall process your data:</w:t>
      </w:r>
    </w:p>
    <w:p w14:paraId="56160F64" w14:textId="77777777" w:rsidR="002B3147" w:rsidRPr="00110987" w:rsidRDefault="002B3147" w:rsidP="00110987">
      <w:pPr>
        <w:pStyle w:val="Akapitzlist"/>
        <w:numPr>
          <w:ilvl w:val="0"/>
          <w:numId w:val="3"/>
        </w:numPr>
        <w:spacing w:before="80" w:after="40" w:line="276" w:lineRule="auto"/>
        <w:ind w:left="284" w:hanging="284"/>
        <w:contextualSpacing w:val="0"/>
        <w:jc w:val="both"/>
        <w:rPr>
          <w:rFonts w:ascii="Arial" w:hAnsi="Arial" w:cs="Arial"/>
          <w:sz w:val="15"/>
          <w:szCs w:val="15"/>
          <w:lang w:val="en-GB"/>
        </w:rPr>
      </w:pPr>
      <w:r w:rsidRPr="00110987">
        <w:rPr>
          <w:rFonts w:ascii="Arial" w:hAnsi="Arial" w:cs="Arial"/>
          <w:b/>
          <w:bCs/>
          <w:color w:val="262626" w:themeColor="text1" w:themeTint="D9"/>
          <w:sz w:val="15"/>
          <w:szCs w:val="15"/>
          <w:lang w:val="en-GB"/>
        </w:rPr>
        <w:t>If you are AN INDIVIDUAL LISTED IN KRS (POLISH NATIONAL COURT REGISTER) (MEMBER OF A BODY, PROXY) OR AN ATTORNEY REPRESENTING THE CONTRACTING AUTHORITY OR CUSTOMER COOPERATING WITH US</w:t>
      </w:r>
      <w:r w:rsidRPr="00110987">
        <w:rPr>
          <w:rFonts w:ascii="Arial" w:hAnsi="Arial" w:cs="Arial"/>
          <w:sz w:val="15"/>
          <w:szCs w:val="15"/>
          <w:lang w:val="en-GB"/>
        </w:rPr>
        <w:t>: We shall process your data:</w:t>
      </w:r>
    </w:p>
    <w:p w14:paraId="27595A07" w14:textId="77777777" w:rsidR="002B3147" w:rsidRPr="00110987" w:rsidRDefault="002B3147" w:rsidP="00110987">
      <w:pPr>
        <w:pStyle w:val="Akapitzlist"/>
        <w:numPr>
          <w:ilvl w:val="0"/>
          <w:numId w:val="4"/>
        </w:numPr>
        <w:spacing w:line="276" w:lineRule="auto"/>
        <w:ind w:left="284" w:hanging="284"/>
        <w:jc w:val="both"/>
        <w:rPr>
          <w:rFonts w:ascii="Arial" w:hAnsi="Arial" w:cs="Arial"/>
          <w:color w:val="262626" w:themeColor="text1" w:themeTint="D9"/>
          <w:sz w:val="15"/>
          <w:szCs w:val="15"/>
          <w:lang w:val="en-GB"/>
        </w:rPr>
      </w:pPr>
      <w:r w:rsidRPr="00110987">
        <w:rPr>
          <w:rFonts w:ascii="Arial" w:hAnsi="Arial" w:cs="Arial"/>
          <w:color w:val="262626" w:themeColor="text1" w:themeTint="D9"/>
          <w:sz w:val="15"/>
          <w:szCs w:val="15"/>
          <w:lang w:val="en-GB"/>
        </w:rPr>
        <w:t>based on our legitimate interest (pursuant to Article 6(1)(f) of the GDPR</w:t>
      </w:r>
      <w:r w:rsidRPr="00110987">
        <w:rPr>
          <w:rStyle w:val="Odwoanieprzypisudolnego"/>
          <w:color w:val="262626" w:themeColor="text1" w:themeTint="D9"/>
          <w:sz w:val="15"/>
          <w:szCs w:val="15"/>
          <w:lang w:val="en-GB"/>
        </w:rPr>
        <w:footnoteReference w:id="1"/>
      </w:r>
      <w:r w:rsidRPr="00110987">
        <w:rPr>
          <w:rFonts w:ascii="Arial" w:hAnsi="Arial" w:cs="Arial"/>
          <w:color w:val="262626" w:themeColor="text1" w:themeTint="D9"/>
          <w:sz w:val="15"/>
          <w:szCs w:val="15"/>
          <w:lang w:val="en-GB"/>
        </w:rPr>
        <w:t>), which is: to take action to conclude and perform the Contract, including, but not limited to: verifying statements made when concluding the Contract; providing contact; complying with rules of confidentiality and OHS rules; and handling, investigating and defending in the event of counterclaims;</w:t>
      </w:r>
    </w:p>
    <w:p w14:paraId="29DF8B32" w14:textId="77777777" w:rsidR="002B3147" w:rsidRPr="00110987" w:rsidRDefault="002B3147" w:rsidP="00110987">
      <w:pPr>
        <w:pStyle w:val="Akapitzlist"/>
        <w:numPr>
          <w:ilvl w:val="0"/>
          <w:numId w:val="4"/>
        </w:numPr>
        <w:spacing w:line="276" w:lineRule="auto"/>
        <w:ind w:left="284" w:hanging="284"/>
        <w:jc w:val="both"/>
        <w:rPr>
          <w:rFonts w:ascii="Arial" w:hAnsi="Arial" w:cs="Arial"/>
          <w:color w:val="262626" w:themeColor="text1" w:themeTint="D9"/>
          <w:sz w:val="15"/>
          <w:szCs w:val="15"/>
          <w:lang w:val="en-GB"/>
        </w:rPr>
      </w:pPr>
      <w:r w:rsidRPr="00110987">
        <w:rPr>
          <w:rFonts w:ascii="Arial" w:hAnsi="Arial" w:cs="Arial"/>
          <w:color w:val="262626" w:themeColor="text1" w:themeTint="D9"/>
          <w:sz w:val="15"/>
          <w:szCs w:val="15"/>
          <w:lang w:val="en-GB"/>
        </w:rPr>
        <w:t>to comply with legal obligations incumbent on us under legislation such as tax and accounting law in connection with the settlement of the Contract, AML (pursuant to Article 6(1)(c) of the GDPR)</w:t>
      </w:r>
    </w:p>
    <w:p w14:paraId="7FEBD008" w14:textId="77777777" w:rsidR="002B3147" w:rsidRPr="00110987" w:rsidRDefault="002B3147" w:rsidP="00110987">
      <w:pPr>
        <w:pStyle w:val="Akapitzlist"/>
        <w:numPr>
          <w:ilvl w:val="0"/>
          <w:numId w:val="3"/>
        </w:numPr>
        <w:spacing w:before="80" w:after="40" w:line="276" w:lineRule="auto"/>
        <w:ind w:left="284" w:hanging="284"/>
        <w:contextualSpacing w:val="0"/>
        <w:jc w:val="both"/>
        <w:rPr>
          <w:rFonts w:ascii="Arial" w:hAnsi="Arial" w:cs="Arial"/>
          <w:sz w:val="15"/>
          <w:szCs w:val="15"/>
          <w:lang w:val="en-GB"/>
        </w:rPr>
      </w:pPr>
      <w:r w:rsidRPr="00110987">
        <w:rPr>
          <w:rFonts w:ascii="Arial" w:hAnsi="Arial" w:cs="Arial"/>
          <w:b/>
          <w:bCs/>
          <w:color w:val="262626" w:themeColor="text1" w:themeTint="D9"/>
          <w:sz w:val="15"/>
          <w:szCs w:val="15"/>
          <w:lang w:val="en-GB"/>
        </w:rPr>
        <w:t>If you are AN INDIVIDUAL, INCLUDING A SELF-EMPLOYED PERSON SUBJECT TO REGISTRATION WITH THE CENTRAL REGISTER OF BUSINESS ENTITIES (CEIDG), AND/OR A PARTNER IN A CIVIL PARTNERSHIP</w:t>
      </w:r>
      <w:r w:rsidRPr="00110987">
        <w:rPr>
          <w:rFonts w:ascii="Arial" w:hAnsi="Arial" w:cs="Arial"/>
          <w:sz w:val="15"/>
          <w:szCs w:val="15"/>
          <w:lang w:val="en-GB"/>
        </w:rPr>
        <w:t xml:space="preserve"> – we shall process your data:</w:t>
      </w:r>
    </w:p>
    <w:p w14:paraId="1498BF11" w14:textId="77777777" w:rsidR="002B3147" w:rsidRPr="00110987" w:rsidRDefault="002B3147" w:rsidP="00110987">
      <w:pPr>
        <w:pStyle w:val="Akapitzlist"/>
        <w:numPr>
          <w:ilvl w:val="0"/>
          <w:numId w:val="4"/>
        </w:numPr>
        <w:spacing w:line="276" w:lineRule="auto"/>
        <w:ind w:left="284" w:hanging="284"/>
        <w:jc w:val="both"/>
        <w:rPr>
          <w:rFonts w:ascii="Arial" w:hAnsi="Arial" w:cs="Arial"/>
          <w:color w:val="262626" w:themeColor="text1" w:themeTint="D9"/>
          <w:sz w:val="15"/>
          <w:szCs w:val="15"/>
          <w:lang w:val="en-GB"/>
        </w:rPr>
      </w:pPr>
      <w:r w:rsidRPr="00110987">
        <w:rPr>
          <w:rFonts w:ascii="Arial" w:hAnsi="Arial" w:cs="Arial"/>
          <w:color w:val="262626" w:themeColor="text1" w:themeTint="D9"/>
          <w:sz w:val="15"/>
          <w:szCs w:val="15"/>
          <w:lang w:val="en-GB"/>
        </w:rPr>
        <w:t>to take action to conclude and perform the Contract (pursuant to Article 6(1)(b) of the GDPR) to which you are a Party;</w:t>
      </w:r>
    </w:p>
    <w:p w14:paraId="42E6A1E7" w14:textId="77777777" w:rsidR="002B3147" w:rsidRPr="00110987" w:rsidRDefault="002B3147" w:rsidP="00110987">
      <w:pPr>
        <w:pStyle w:val="Akapitzlist"/>
        <w:numPr>
          <w:ilvl w:val="0"/>
          <w:numId w:val="4"/>
        </w:numPr>
        <w:spacing w:line="276" w:lineRule="auto"/>
        <w:ind w:left="284" w:hanging="284"/>
        <w:jc w:val="both"/>
        <w:rPr>
          <w:rFonts w:ascii="Arial" w:hAnsi="Arial" w:cs="Arial"/>
          <w:color w:val="262626" w:themeColor="text1" w:themeTint="D9"/>
          <w:sz w:val="15"/>
          <w:szCs w:val="15"/>
          <w:lang w:val="en-GB"/>
        </w:rPr>
      </w:pPr>
      <w:r w:rsidRPr="00110987">
        <w:rPr>
          <w:rFonts w:ascii="Arial" w:hAnsi="Arial" w:cs="Arial"/>
          <w:color w:val="262626" w:themeColor="text1" w:themeTint="D9"/>
          <w:sz w:val="15"/>
          <w:szCs w:val="15"/>
          <w:lang w:val="en-GB"/>
        </w:rPr>
        <w:t>to comply with legal obligations incumbent on us under legislation such as tax and accounting law in connection with the settlement of the Contract, AML (pursuant to Article 6(1)(c) of the GDPR);</w:t>
      </w:r>
    </w:p>
    <w:p w14:paraId="24DDF3A3" w14:textId="77777777" w:rsidR="002B3147" w:rsidRPr="00110987" w:rsidRDefault="002B3147" w:rsidP="00110987">
      <w:pPr>
        <w:pStyle w:val="Akapitzlist"/>
        <w:numPr>
          <w:ilvl w:val="0"/>
          <w:numId w:val="4"/>
        </w:numPr>
        <w:spacing w:line="276" w:lineRule="auto"/>
        <w:ind w:left="284" w:hanging="284"/>
        <w:jc w:val="both"/>
        <w:rPr>
          <w:rFonts w:ascii="Arial" w:hAnsi="Arial" w:cs="Arial"/>
          <w:color w:val="262626" w:themeColor="text1" w:themeTint="D9"/>
          <w:sz w:val="15"/>
          <w:szCs w:val="15"/>
          <w:lang w:val="en-GB"/>
        </w:rPr>
      </w:pPr>
      <w:r w:rsidRPr="00110987">
        <w:rPr>
          <w:rFonts w:ascii="Arial" w:hAnsi="Arial" w:cs="Arial"/>
          <w:color w:val="262626" w:themeColor="text1" w:themeTint="D9"/>
          <w:sz w:val="15"/>
          <w:szCs w:val="15"/>
          <w:lang w:val="en-GB"/>
        </w:rPr>
        <w:t>based on our legitimate interest (pursuant to Article 6(1)(f) of the GDPR), which is: to take action to conclude and perform the Contract, including, but not limited to: verifying statements made when concluding the Contract; providing contact; complying with rules of confidentiality and OHS rules; and handling, investigating and defending in the event of counterclaims;</w:t>
      </w:r>
    </w:p>
    <w:p w14:paraId="71D86A16" w14:textId="5B3A1343" w:rsidR="002B3147" w:rsidRPr="00110987" w:rsidRDefault="002B3147" w:rsidP="00110987">
      <w:pPr>
        <w:pStyle w:val="Akapitzlist"/>
        <w:numPr>
          <w:ilvl w:val="0"/>
          <w:numId w:val="3"/>
        </w:numPr>
        <w:spacing w:before="80" w:after="40" w:line="276" w:lineRule="auto"/>
        <w:ind w:left="284" w:hanging="284"/>
        <w:contextualSpacing w:val="0"/>
        <w:jc w:val="both"/>
        <w:rPr>
          <w:rFonts w:ascii="Arial" w:hAnsi="Arial" w:cs="Arial"/>
          <w:sz w:val="15"/>
          <w:szCs w:val="15"/>
          <w:lang w:val="en-GB"/>
        </w:rPr>
      </w:pPr>
      <w:r w:rsidRPr="00110987">
        <w:rPr>
          <w:rFonts w:ascii="Arial" w:hAnsi="Arial" w:cs="Arial"/>
          <w:b/>
          <w:bCs/>
          <w:color w:val="262626" w:themeColor="text1" w:themeTint="D9"/>
          <w:sz w:val="15"/>
          <w:szCs w:val="15"/>
          <w:lang w:val="en-GB"/>
        </w:rPr>
        <w:t>If you are A MEMBER OF THE PERSONNEL OF THE CONT</w:t>
      </w:r>
      <w:r w:rsidR="00110987">
        <w:rPr>
          <w:rFonts w:ascii="Arial" w:hAnsi="Arial" w:cs="Arial"/>
          <w:b/>
          <w:bCs/>
          <w:color w:val="262626" w:themeColor="text1" w:themeTint="D9"/>
          <w:sz w:val="15"/>
          <w:szCs w:val="15"/>
          <w:lang w:val="en-GB"/>
        </w:rPr>
        <w:t>R</w:t>
      </w:r>
      <w:r w:rsidRPr="00110987">
        <w:rPr>
          <w:rFonts w:ascii="Arial" w:hAnsi="Arial" w:cs="Arial"/>
          <w:b/>
          <w:bCs/>
          <w:color w:val="262626" w:themeColor="text1" w:themeTint="D9"/>
          <w:sz w:val="15"/>
          <w:szCs w:val="15"/>
          <w:lang w:val="en-GB"/>
        </w:rPr>
        <w:t>ACTING AUTHORITY OR CUSTOMERS WORKING WITH US (A PERSON DESIGNATED TO CONTACT OR PERFORM THE CONTRACT)</w:t>
      </w:r>
      <w:r w:rsidRPr="00110987">
        <w:rPr>
          <w:rFonts w:ascii="Arial" w:hAnsi="Arial" w:cs="Arial"/>
          <w:b/>
          <w:bCs/>
          <w:sz w:val="15"/>
          <w:szCs w:val="15"/>
          <w:lang w:val="en-GB"/>
        </w:rPr>
        <w:t xml:space="preserve"> </w:t>
      </w:r>
      <w:r w:rsidRPr="00110987">
        <w:rPr>
          <w:rFonts w:ascii="Arial" w:hAnsi="Arial" w:cs="Arial"/>
          <w:sz w:val="15"/>
          <w:szCs w:val="15"/>
          <w:lang w:val="en-GB"/>
        </w:rPr>
        <w:t>-</w:t>
      </w:r>
      <w:r w:rsidRPr="00110987">
        <w:rPr>
          <w:rFonts w:ascii="Arial" w:hAnsi="Arial" w:cs="Arial"/>
          <w:b/>
          <w:bCs/>
          <w:sz w:val="15"/>
          <w:szCs w:val="15"/>
          <w:lang w:val="en-GB"/>
        </w:rPr>
        <w:t xml:space="preserve"> </w:t>
      </w:r>
      <w:r w:rsidRPr="00110987">
        <w:rPr>
          <w:rFonts w:ascii="Arial" w:hAnsi="Arial" w:cs="Arial"/>
          <w:sz w:val="15"/>
          <w:szCs w:val="15"/>
          <w:lang w:val="en-GB"/>
        </w:rPr>
        <w:t>we shall process your data:</w:t>
      </w:r>
    </w:p>
    <w:p w14:paraId="166ABED6" w14:textId="77777777" w:rsidR="00B2107B" w:rsidRPr="00110987" w:rsidRDefault="002B3147" w:rsidP="00110987">
      <w:pPr>
        <w:pStyle w:val="Akapitzlist"/>
        <w:numPr>
          <w:ilvl w:val="0"/>
          <w:numId w:val="4"/>
        </w:numPr>
        <w:spacing w:after="200" w:line="276" w:lineRule="auto"/>
        <w:ind w:left="284" w:hanging="284"/>
        <w:jc w:val="both"/>
        <w:rPr>
          <w:rFonts w:ascii="Arial" w:hAnsi="Arial" w:cs="Arial"/>
          <w:color w:val="262626" w:themeColor="text1" w:themeTint="D9"/>
          <w:sz w:val="15"/>
          <w:szCs w:val="15"/>
          <w:lang w:val="en-GB"/>
        </w:rPr>
      </w:pPr>
      <w:r w:rsidRPr="00110987">
        <w:rPr>
          <w:rFonts w:ascii="Arial" w:hAnsi="Arial" w:cs="Arial"/>
          <w:color w:val="262626" w:themeColor="text1" w:themeTint="D9"/>
          <w:sz w:val="15"/>
          <w:szCs w:val="15"/>
          <w:lang w:val="en-GB"/>
        </w:rPr>
        <w:t>to fulfil our obligations under the Contract with us, based on our legitimate interest (pursuant to Article 6(1)(f) of the GDPR), in particular, in order to: verify the statements made by a Party to the Contract, including confirming the qualifications of the persons appointed to perform the Contract; providing contact for the performance of the Contract; exchanging correspondence; issuing powers of attorney for representation (if necessary); complying with rules of confidentiality and occupational health and safety rules; as well as to handling, investigating and defending in the event of counterclaims.</w:t>
      </w:r>
    </w:p>
    <w:p w14:paraId="1827E080" w14:textId="77777777" w:rsidR="00B2107B" w:rsidRPr="00110987" w:rsidRDefault="00B2107B" w:rsidP="00B2107B">
      <w:pPr>
        <w:pStyle w:val="Akapitzlist"/>
        <w:spacing w:after="200" w:line="276" w:lineRule="auto"/>
        <w:ind w:left="284"/>
        <w:jc w:val="both"/>
        <w:rPr>
          <w:rFonts w:ascii="Arial" w:hAnsi="Arial" w:cs="Arial"/>
          <w:color w:val="262626" w:themeColor="text1" w:themeTint="D9"/>
          <w:sz w:val="15"/>
          <w:szCs w:val="15"/>
          <w:lang w:val="en-GB"/>
        </w:rPr>
      </w:pPr>
    </w:p>
    <w:p w14:paraId="4CDC5049" w14:textId="77777777" w:rsidR="002B3147" w:rsidRPr="00110987" w:rsidRDefault="002B3147" w:rsidP="00110987">
      <w:pPr>
        <w:pStyle w:val="Akapitzlist"/>
        <w:numPr>
          <w:ilvl w:val="0"/>
          <w:numId w:val="2"/>
        </w:numPr>
        <w:spacing w:before="200" w:line="276" w:lineRule="auto"/>
        <w:ind w:left="289" w:hanging="289"/>
        <w:contextualSpacing w:val="0"/>
        <w:jc w:val="both"/>
        <w:rPr>
          <w:rFonts w:ascii="Arial" w:hAnsi="Arial" w:cs="Arial"/>
          <w:b/>
          <w:color w:val="C00000"/>
          <w:sz w:val="15"/>
          <w:szCs w:val="15"/>
          <w:lang w:val="en-GB"/>
        </w:rPr>
      </w:pPr>
      <w:r w:rsidRPr="00110987">
        <w:rPr>
          <w:rFonts w:ascii="Arial" w:hAnsi="Arial" w:cs="Arial"/>
          <w:b/>
          <w:bCs/>
          <w:color w:val="C00000"/>
          <w:sz w:val="15"/>
          <w:szCs w:val="15"/>
          <w:lang w:val="en-GB"/>
        </w:rPr>
        <w:t xml:space="preserve"> DATA CATEGORIES</w:t>
      </w:r>
    </w:p>
    <w:p w14:paraId="3B00ECCB" w14:textId="77777777" w:rsidR="002B3147" w:rsidRPr="00110987" w:rsidRDefault="002B3147" w:rsidP="002B3147">
      <w:pPr>
        <w:pStyle w:val="Akapitzlist"/>
        <w:spacing w:after="120"/>
        <w:ind w:left="289"/>
        <w:contextualSpacing w:val="0"/>
        <w:jc w:val="both"/>
        <w:rPr>
          <w:rFonts w:ascii="Arial" w:hAnsi="Arial" w:cs="Arial"/>
          <w:color w:val="262626" w:themeColor="text1" w:themeTint="D9"/>
          <w:sz w:val="15"/>
          <w:szCs w:val="15"/>
          <w:lang w:val="en-GB"/>
        </w:rPr>
      </w:pPr>
      <w:r w:rsidRPr="00110987">
        <w:rPr>
          <w:rFonts w:ascii="Arial" w:hAnsi="Arial" w:cs="Arial"/>
          <w:color w:val="262626" w:themeColor="text1" w:themeTint="D9"/>
          <w:sz w:val="15"/>
          <w:szCs w:val="15"/>
          <w:lang w:val="en-GB"/>
        </w:rPr>
        <w:t xml:space="preserve">For the above purposes we process the following data: name, surname, telephone number, e-mail address, function/position held. </w:t>
      </w:r>
    </w:p>
    <w:p w14:paraId="2D88ED48" w14:textId="77777777" w:rsidR="002B3147" w:rsidRPr="00110987" w:rsidRDefault="002B3147" w:rsidP="00110987">
      <w:pPr>
        <w:pStyle w:val="Akapitzlist"/>
        <w:numPr>
          <w:ilvl w:val="0"/>
          <w:numId w:val="2"/>
        </w:numPr>
        <w:spacing w:before="60" w:line="276" w:lineRule="auto"/>
        <w:ind w:left="425" w:hanging="425"/>
        <w:contextualSpacing w:val="0"/>
        <w:jc w:val="both"/>
        <w:rPr>
          <w:rFonts w:ascii="Arial" w:hAnsi="Arial" w:cs="Arial"/>
          <w:b/>
          <w:color w:val="C00000"/>
          <w:sz w:val="15"/>
          <w:szCs w:val="15"/>
          <w:lang w:val="en-GB"/>
        </w:rPr>
      </w:pPr>
      <w:r w:rsidRPr="00110987">
        <w:rPr>
          <w:rFonts w:ascii="Arial" w:hAnsi="Arial" w:cs="Arial"/>
          <w:b/>
          <w:bCs/>
          <w:color w:val="C00000"/>
          <w:sz w:val="15"/>
          <w:szCs w:val="15"/>
          <w:lang w:val="en-GB"/>
        </w:rPr>
        <w:t>DATA RECIPIENTS</w:t>
      </w:r>
    </w:p>
    <w:p w14:paraId="7903AC35" w14:textId="77777777" w:rsidR="002B3147" w:rsidRPr="00110987" w:rsidRDefault="002B3147" w:rsidP="00B2107B">
      <w:pPr>
        <w:tabs>
          <w:tab w:val="left" w:pos="0"/>
        </w:tabs>
        <w:spacing w:after="200"/>
        <w:jc w:val="both"/>
        <w:rPr>
          <w:rFonts w:ascii="Arial" w:hAnsi="Arial" w:cs="Arial"/>
          <w:color w:val="262626" w:themeColor="text1" w:themeTint="D9"/>
          <w:sz w:val="15"/>
          <w:szCs w:val="15"/>
          <w:lang w:val="en-GB"/>
        </w:rPr>
      </w:pPr>
      <w:r w:rsidRPr="00110987">
        <w:rPr>
          <w:rFonts w:ascii="Arial" w:hAnsi="Arial" w:cs="Arial"/>
          <w:color w:val="262626" w:themeColor="text1" w:themeTint="D9"/>
          <w:sz w:val="15"/>
          <w:szCs w:val="15"/>
          <w:lang w:val="en-GB"/>
        </w:rPr>
        <w:t>Your personal data may be disclosed to entities cooperating with us (recipients), in particular to entities providing services such as IT, mail and parcel delivery, consultancy, legal, archiving and document shredding, or accounting services. Data will not be transferred to third countries outside the EEA.</w:t>
      </w:r>
    </w:p>
    <w:p w14:paraId="1CF27148" w14:textId="77777777" w:rsidR="002B3147" w:rsidRPr="00110987" w:rsidRDefault="002B3147" w:rsidP="00110987">
      <w:pPr>
        <w:pStyle w:val="Akapitzlist"/>
        <w:numPr>
          <w:ilvl w:val="0"/>
          <w:numId w:val="2"/>
        </w:numPr>
        <w:spacing w:before="60" w:line="276" w:lineRule="auto"/>
        <w:ind w:left="425" w:hanging="425"/>
        <w:contextualSpacing w:val="0"/>
        <w:jc w:val="both"/>
        <w:rPr>
          <w:rFonts w:ascii="Arial" w:hAnsi="Arial" w:cs="Arial"/>
          <w:b/>
          <w:color w:val="C00000"/>
          <w:sz w:val="15"/>
          <w:szCs w:val="15"/>
          <w:lang w:val="en-GB"/>
        </w:rPr>
      </w:pPr>
      <w:r w:rsidRPr="00110987">
        <w:rPr>
          <w:rFonts w:ascii="Arial" w:hAnsi="Arial" w:cs="Arial"/>
          <w:b/>
          <w:bCs/>
          <w:color w:val="C00000"/>
          <w:sz w:val="15"/>
          <w:szCs w:val="15"/>
          <w:lang w:val="en-GB"/>
        </w:rPr>
        <w:t>DATA RETENTION PERIOD</w:t>
      </w:r>
    </w:p>
    <w:p w14:paraId="1BF08CBC" w14:textId="77777777" w:rsidR="002B3147" w:rsidRPr="00110987" w:rsidRDefault="002B3147" w:rsidP="00B2107B">
      <w:pPr>
        <w:tabs>
          <w:tab w:val="left" w:pos="0"/>
        </w:tabs>
        <w:spacing w:after="200"/>
        <w:jc w:val="both"/>
        <w:rPr>
          <w:rFonts w:ascii="Arial" w:hAnsi="Arial" w:cs="Arial"/>
          <w:color w:val="262626" w:themeColor="text1" w:themeTint="D9"/>
          <w:sz w:val="15"/>
          <w:szCs w:val="15"/>
          <w:lang w:val="en-GB"/>
        </w:rPr>
      </w:pPr>
      <w:r w:rsidRPr="00110987">
        <w:rPr>
          <w:rFonts w:ascii="Arial" w:hAnsi="Arial" w:cs="Arial"/>
          <w:color w:val="262626" w:themeColor="text1" w:themeTint="D9"/>
          <w:sz w:val="15"/>
          <w:szCs w:val="15"/>
          <w:lang w:val="en-GB"/>
        </w:rPr>
        <w:t>Your personal data shall be processed for the duration of the Contract and thereafter for the period stipulated by law, but for no less than the expiry of any claims arising from the Contract or the statute of limitations for claims for tax liabilities relating to the Contract concluded.</w:t>
      </w:r>
    </w:p>
    <w:p w14:paraId="7653B6E6" w14:textId="77777777" w:rsidR="002B3147" w:rsidRPr="00110987" w:rsidRDefault="002B3147" w:rsidP="00110987">
      <w:pPr>
        <w:pStyle w:val="Akapitzlist"/>
        <w:numPr>
          <w:ilvl w:val="0"/>
          <w:numId w:val="2"/>
        </w:numPr>
        <w:spacing w:before="60" w:line="276" w:lineRule="auto"/>
        <w:ind w:left="425" w:hanging="425"/>
        <w:contextualSpacing w:val="0"/>
        <w:jc w:val="both"/>
        <w:rPr>
          <w:rFonts w:ascii="Arial" w:hAnsi="Arial" w:cs="Arial"/>
          <w:b/>
          <w:color w:val="C00000"/>
          <w:sz w:val="15"/>
          <w:szCs w:val="15"/>
          <w:lang w:val="en-GB"/>
        </w:rPr>
      </w:pPr>
      <w:r w:rsidRPr="00110987">
        <w:rPr>
          <w:rFonts w:ascii="Arial" w:hAnsi="Arial" w:cs="Arial"/>
          <w:b/>
          <w:bCs/>
          <w:color w:val="C00000"/>
          <w:sz w:val="15"/>
          <w:szCs w:val="15"/>
          <w:lang w:val="en-GB"/>
        </w:rPr>
        <w:t xml:space="preserve">RIGHTS IN RELATION TO THE PROCESSING OF PERSONAL DATA </w:t>
      </w:r>
    </w:p>
    <w:p w14:paraId="049C9503" w14:textId="77777777" w:rsidR="002B3147" w:rsidRPr="00110987" w:rsidRDefault="002B3147" w:rsidP="002B3147">
      <w:pPr>
        <w:tabs>
          <w:tab w:val="left" w:pos="0"/>
        </w:tabs>
        <w:spacing w:after="40"/>
        <w:jc w:val="both"/>
        <w:rPr>
          <w:rFonts w:ascii="Arial" w:hAnsi="Arial" w:cs="Arial"/>
          <w:color w:val="262626" w:themeColor="text1" w:themeTint="D9"/>
          <w:sz w:val="15"/>
          <w:szCs w:val="15"/>
          <w:lang w:val="en-GB"/>
        </w:rPr>
      </w:pPr>
      <w:r w:rsidRPr="00110987">
        <w:rPr>
          <w:rFonts w:ascii="Arial" w:hAnsi="Arial" w:cs="Arial"/>
          <w:color w:val="262626" w:themeColor="text1" w:themeTint="D9"/>
          <w:sz w:val="15"/>
          <w:szCs w:val="15"/>
          <w:lang w:val="en-GB"/>
        </w:rPr>
        <w:t xml:space="preserve">With regard to the processing of your personal data by us, you have the following rights: the right of access to the content of your data; the right of rectification of your personal data; the right of erasure of your personal data or restriction of processing, the right of objection based on your particular situation – in cases where we process your personal data on the basis of our legitimate interest. </w:t>
      </w:r>
    </w:p>
    <w:p w14:paraId="060D4685" w14:textId="77777777" w:rsidR="002B3147" w:rsidRPr="00110987" w:rsidRDefault="002B3147" w:rsidP="002B3147">
      <w:pPr>
        <w:tabs>
          <w:tab w:val="left" w:pos="0"/>
        </w:tabs>
        <w:spacing w:after="40"/>
        <w:jc w:val="both"/>
        <w:rPr>
          <w:rFonts w:ascii="Arial" w:hAnsi="Arial" w:cs="Arial"/>
          <w:color w:val="262626" w:themeColor="text1" w:themeTint="D9"/>
          <w:sz w:val="15"/>
          <w:szCs w:val="15"/>
          <w:lang w:val="en-GB"/>
        </w:rPr>
      </w:pPr>
      <w:r w:rsidRPr="00110987">
        <w:rPr>
          <w:rFonts w:ascii="Arial" w:hAnsi="Arial" w:cs="Arial"/>
          <w:color w:val="262626" w:themeColor="text1" w:themeTint="D9"/>
          <w:sz w:val="15"/>
          <w:szCs w:val="15"/>
          <w:lang w:val="en-GB"/>
        </w:rPr>
        <w:t xml:space="preserve">If you wish to exercise the above rights, please contact us or our Data Protection Officer (contact details under I and/or II). </w:t>
      </w:r>
    </w:p>
    <w:p w14:paraId="46571928" w14:textId="77777777" w:rsidR="00721DDC" w:rsidRPr="00110987" w:rsidRDefault="002B3147" w:rsidP="00721DDC">
      <w:pPr>
        <w:tabs>
          <w:tab w:val="left" w:pos="0"/>
        </w:tabs>
        <w:spacing w:after="40"/>
        <w:jc w:val="both"/>
        <w:rPr>
          <w:rFonts w:ascii="Arial" w:hAnsi="Arial" w:cs="Arial"/>
          <w:color w:val="262626" w:themeColor="text1" w:themeTint="D9"/>
          <w:sz w:val="15"/>
          <w:szCs w:val="15"/>
          <w:lang w:val="en-GB"/>
        </w:rPr>
      </w:pPr>
      <w:r w:rsidRPr="00110987">
        <w:rPr>
          <w:rFonts w:ascii="Arial" w:hAnsi="Arial" w:cs="Arial"/>
          <w:color w:val="262626" w:themeColor="text1" w:themeTint="D9"/>
          <w:sz w:val="15"/>
          <w:szCs w:val="15"/>
          <w:lang w:val="en-GB"/>
        </w:rPr>
        <w:t>You also have the right to lodge a complaint with the President of the Data Protection Authority.</w:t>
      </w:r>
    </w:p>
    <w:p w14:paraId="22D8F07D" w14:textId="77777777" w:rsidR="005C3D0C" w:rsidRPr="00110987" w:rsidRDefault="005C3D0C" w:rsidP="00721DDC">
      <w:pPr>
        <w:tabs>
          <w:tab w:val="left" w:pos="0"/>
        </w:tabs>
        <w:spacing w:after="40"/>
        <w:jc w:val="right"/>
        <w:rPr>
          <w:rFonts w:ascii="Arial" w:hAnsi="Arial" w:cs="Arial"/>
          <w:b/>
          <w:sz w:val="22"/>
          <w:lang w:val="en-GB"/>
        </w:rPr>
      </w:pPr>
    </w:p>
    <w:p w14:paraId="288CA101" w14:textId="46EAAF72" w:rsidR="005C3D0C" w:rsidRPr="00110987" w:rsidRDefault="005C3D0C" w:rsidP="00721DDC">
      <w:pPr>
        <w:tabs>
          <w:tab w:val="left" w:pos="0"/>
        </w:tabs>
        <w:spacing w:after="40"/>
        <w:jc w:val="right"/>
        <w:rPr>
          <w:rFonts w:ascii="Arial" w:hAnsi="Arial" w:cs="Arial"/>
          <w:b/>
          <w:sz w:val="22"/>
          <w:lang w:val="en-GB"/>
        </w:rPr>
      </w:pPr>
    </w:p>
    <w:p w14:paraId="34597F55" w14:textId="181DFECE" w:rsidR="00203E19" w:rsidRPr="00110987" w:rsidRDefault="00203E19" w:rsidP="00721DDC">
      <w:pPr>
        <w:tabs>
          <w:tab w:val="left" w:pos="0"/>
        </w:tabs>
        <w:spacing w:after="40"/>
        <w:jc w:val="right"/>
        <w:rPr>
          <w:rFonts w:ascii="Arial" w:hAnsi="Arial" w:cs="Arial"/>
          <w:b/>
          <w:sz w:val="22"/>
          <w:lang w:val="en-GB"/>
        </w:rPr>
      </w:pPr>
    </w:p>
    <w:p w14:paraId="51C4D311" w14:textId="77777777" w:rsidR="00203E19" w:rsidRPr="00110987" w:rsidRDefault="00203E19" w:rsidP="00721DDC">
      <w:pPr>
        <w:tabs>
          <w:tab w:val="left" w:pos="0"/>
        </w:tabs>
        <w:spacing w:after="40"/>
        <w:jc w:val="right"/>
        <w:rPr>
          <w:rFonts w:ascii="Arial" w:hAnsi="Arial" w:cs="Arial"/>
          <w:b/>
          <w:sz w:val="22"/>
          <w:lang w:val="en-GB"/>
        </w:rPr>
      </w:pPr>
    </w:p>
    <w:p w14:paraId="514F8254" w14:textId="77777777" w:rsidR="00110987" w:rsidRDefault="00110987">
      <w:pPr>
        <w:suppressAutoHyphens w:val="0"/>
        <w:spacing w:after="160" w:line="259" w:lineRule="auto"/>
        <w:rPr>
          <w:rFonts w:ascii="Arial" w:hAnsi="Arial" w:cs="Arial"/>
          <w:b/>
          <w:bCs/>
          <w:sz w:val="22"/>
          <w:lang w:val="en-GB"/>
        </w:rPr>
      </w:pPr>
      <w:r>
        <w:rPr>
          <w:rFonts w:ascii="Arial" w:hAnsi="Arial" w:cs="Arial"/>
          <w:b/>
          <w:bCs/>
          <w:sz w:val="22"/>
          <w:lang w:val="en-GB"/>
        </w:rPr>
        <w:br w:type="page"/>
      </w:r>
    </w:p>
    <w:p w14:paraId="166D0041" w14:textId="49FEDC20" w:rsidR="00A1526C" w:rsidRPr="00110987" w:rsidRDefault="00A1526C" w:rsidP="00721DDC">
      <w:pPr>
        <w:tabs>
          <w:tab w:val="left" w:pos="0"/>
        </w:tabs>
        <w:spacing w:after="40"/>
        <w:jc w:val="right"/>
        <w:rPr>
          <w:rFonts w:ascii="Arial" w:hAnsi="Arial" w:cs="Arial"/>
          <w:color w:val="262626" w:themeColor="text1" w:themeTint="D9"/>
          <w:sz w:val="15"/>
          <w:szCs w:val="15"/>
          <w:lang w:val="en-GB"/>
        </w:rPr>
      </w:pPr>
      <w:r w:rsidRPr="00110987">
        <w:rPr>
          <w:rFonts w:ascii="Arial" w:hAnsi="Arial" w:cs="Arial"/>
          <w:b/>
          <w:bCs/>
          <w:sz w:val="22"/>
          <w:lang w:val="en-GB"/>
        </w:rPr>
        <w:lastRenderedPageBreak/>
        <w:t>Appendix 5 to Contract No. FZ/.../.../...</w:t>
      </w:r>
    </w:p>
    <w:p w14:paraId="6EAF8697" w14:textId="77777777" w:rsidR="00A1526C" w:rsidRPr="00110987" w:rsidRDefault="00A1526C" w:rsidP="00A1526C">
      <w:pPr>
        <w:spacing w:line="276" w:lineRule="auto"/>
        <w:contextualSpacing/>
        <w:jc w:val="right"/>
        <w:rPr>
          <w:rFonts w:ascii="Arial" w:hAnsi="Arial" w:cs="Arial"/>
          <w:b/>
          <w:sz w:val="22"/>
          <w:lang w:val="en-GB"/>
        </w:rPr>
      </w:pPr>
    </w:p>
    <w:p w14:paraId="5ECB4BE9" w14:textId="77777777" w:rsidR="00A1526C" w:rsidRPr="00110987" w:rsidRDefault="00A1526C" w:rsidP="00F6057A">
      <w:pPr>
        <w:suppressAutoHyphens w:val="0"/>
        <w:spacing w:before="120"/>
        <w:jc w:val="center"/>
        <w:rPr>
          <w:rFonts w:ascii="Arial" w:eastAsia="Calibri" w:hAnsi="Arial" w:cs="Arial"/>
          <w:b/>
          <w:caps/>
          <w:color w:val="000000"/>
          <w:sz w:val="22"/>
          <w:szCs w:val="22"/>
          <w:lang w:val="en-GB"/>
        </w:rPr>
      </w:pPr>
      <w:r w:rsidRPr="00110987">
        <w:rPr>
          <w:rFonts w:ascii="Arial" w:eastAsia="Calibri" w:hAnsi="Arial" w:cs="Arial"/>
          <w:b/>
          <w:bCs/>
          <w:caps/>
          <w:color w:val="000000"/>
          <w:sz w:val="22"/>
          <w:szCs w:val="22"/>
          <w:lang w:val="en-GB"/>
        </w:rPr>
        <w:t>INFORMATION NOTE</w:t>
      </w:r>
    </w:p>
    <w:p w14:paraId="382C09A1" w14:textId="77777777" w:rsidR="00A1526C" w:rsidRPr="00110987" w:rsidRDefault="00A1526C" w:rsidP="00F6057A">
      <w:pPr>
        <w:suppressAutoHyphens w:val="0"/>
        <w:spacing w:before="120" w:after="120"/>
        <w:jc w:val="center"/>
        <w:rPr>
          <w:rFonts w:ascii="Arial" w:eastAsia="Calibri" w:hAnsi="Arial" w:cs="Arial"/>
          <w:b/>
          <w:caps/>
          <w:color w:val="000000"/>
          <w:sz w:val="22"/>
          <w:szCs w:val="22"/>
          <w:lang w:val="en-GB"/>
        </w:rPr>
      </w:pPr>
      <w:r w:rsidRPr="00110987">
        <w:rPr>
          <w:rFonts w:ascii="Arial" w:eastAsia="Calibri" w:hAnsi="Arial" w:cs="Arial"/>
          <w:b/>
          <w:bCs/>
          <w:caps/>
          <w:color w:val="000000"/>
          <w:sz w:val="22"/>
          <w:szCs w:val="22"/>
          <w:lang w:val="en-GB"/>
        </w:rPr>
        <w:t>concerning information obligations of a public company</w:t>
      </w:r>
    </w:p>
    <w:p w14:paraId="0C7A331E" w14:textId="77777777" w:rsidR="00A1526C" w:rsidRPr="00110987" w:rsidRDefault="00A1526C" w:rsidP="00A1526C">
      <w:pPr>
        <w:tabs>
          <w:tab w:val="left" w:pos="0"/>
        </w:tabs>
        <w:spacing w:after="40"/>
        <w:jc w:val="both"/>
        <w:rPr>
          <w:rFonts w:ascii="Arial" w:hAnsi="Arial" w:cs="Arial"/>
          <w:color w:val="262626"/>
          <w:sz w:val="15"/>
          <w:szCs w:val="15"/>
          <w:lang w:val="en-GB"/>
        </w:rPr>
      </w:pPr>
    </w:p>
    <w:p w14:paraId="4707C044" w14:textId="77777777" w:rsidR="00A1526C" w:rsidRPr="00110987" w:rsidRDefault="00A1526C" w:rsidP="00A1526C">
      <w:pPr>
        <w:tabs>
          <w:tab w:val="left" w:pos="0"/>
        </w:tabs>
        <w:spacing w:after="40"/>
        <w:jc w:val="both"/>
        <w:rPr>
          <w:rFonts w:ascii="Arial" w:hAnsi="Arial" w:cs="Arial"/>
          <w:color w:val="262626"/>
          <w:sz w:val="20"/>
          <w:lang w:val="en-GB"/>
        </w:rPr>
      </w:pPr>
    </w:p>
    <w:p w14:paraId="0F67DDA7" w14:textId="77777777" w:rsidR="00A1526C" w:rsidRPr="00110987" w:rsidRDefault="00A1526C" w:rsidP="00A1526C">
      <w:pPr>
        <w:tabs>
          <w:tab w:val="left" w:pos="0"/>
        </w:tabs>
        <w:spacing w:after="40"/>
        <w:jc w:val="both"/>
        <w:rPr>
          <w:rFonts w:ascii="Arial" w:hAnsi="Arial" w:cs="Arial"/>
          <w:sz w:val="20"/>
          <w:lang w:val="en-GB"/>
        </w:rPr>
      </w:pPr>
      <w:r w:rsidRPr="00110987">
        <w:rPr>
          <w:rFonts w:ascii="Arial" w:hAnsi="Arial" w:cs="Arial"/>
          <w:sz w:val="20"/>
          <w:lang w:val="en-GB"/>
        </w:rPr>
        <w:t>ORLEN S.A., being the parent company of ORLEN Ochrona Sp. z o.o., is bound by information obligations towards the capital market, which are governed by Regulation (EU) No 596/2014 of the European Parliament and of the Council of 16 April 2014 on market abuse (Market Abuse Regulation) and repealing Directive 2003/6/EC of the European Parliament and of the Council and Commission Directives 2003/124/EC, 2003/125/EC and 2004/72/EC, as amended (hereinafter “MAR Regulation”).</w:t>
      </w:r>
    </w:p>
    <w:p w14:paraId="1EAF0731" w14:textId="77777777" w:rsidR="00A1526C" w:rsidRPr="00110987" w:rsidRDefault="00A1526C" w:rsidP="00A1526C">
      <w:pPr>
        <w:tabs>
          <w:tab w:val="left" w:pos="0"/>
        </w:tabs>
        <w:spacing w:after="40"/>
        <w:jc w:val="both"/>
        <w:rPr>
          <w:rFonts w:ascii="Arial" w:hAnsi="Arial" w:cs="Arial"/>
          <w:sz w:val="20"/>
          <w:lang w:val="en-GB"/>
        </w:rPr>
      </w:pPr>
    </w:p>
    <w:p w14:paraId="3BB3AD21" w14:textId="77777777" w:rsidR="00A1526C" w:rsidRPr="00110987" w:rsidRDefault="00A1526C" w:rsidP="00A1526C">
      <w:pPr>
        <w:tabs>
          <w:tab w:val="left" w:pos="0"/>
        </w:tabs>
        <w:spacing w:after="40"/>
        <w:jc w:val="both"/>
        <w:rPr>
          <w:rFonts w:ascii="Arial" w:hAnsi="Arial" w:cs="Arial"/>
          <w:sz w:val="20"/>
          <w:lang w:val="en-GB"/>
        </w:rPr>
      </w:pPr>
      <w:r w:rsidRPr="00110987">
        <w:rPr>
          <w:rFonts w:ascii="Arial" w:hAnsi="Arial" w:cs="Arial"/>
          <w:sz w:val="20"/>
          <w:lang w:val="en-GB"/>
        </w:rPr>
        <w:t>Consequently, in applying the provisions of the above Regulation:</w:t>
      </w:r>
    </w:p>
    <w:p w14:paraId="7705AC04" w14:textId="77777777" w:rsidR="00A1526C" w:rsidRPr="00110987" w:rsidRDefault="00A1526C" w:rsidP="00A1526C">
      <w:pPr>
        <w:tabs>
          <w:tab w:val="left" w:pos="0"/>
        </w:tabs>
        <w:spacing w:after="40"/>
        <w:jc w:val="both"/>
        <w:rPr>
          <w:rFonts w:ascii="Arial" w:hAnsi="Arial" w:cs="Arial"/>
          <w:sz w:val="20"/>
          <w:lang w:val="en-GB"/>
        </w:rPr>
      </w:pPr>
    </w:p>
    <w:p w14:paraId="2FA51E46" w14:textId="77777777" w:rsidR="009B43D0" w:rsidRPr="00110987" w:rsidRDefault="00A1526C" w:rsidP="00110987">
      <w:pPr>
        <w:pStyle w:val="Akapitzlist"/>
        <w:numPr>
          <w:ilvl w:val="0"/>
          <w:numId w:val="11"/>
        </w:numPr>
        <w:tabs>
          <w:tab w:val="left" w:pos="0"/>
        </w:tabs>
        <w:spacing w:after="40"/>
        <w:ind w:left="284"/>
        <w:jc w:val="both"/>
        <w:rPr>
          <w:rFonts w:ascii="Arial" w:hAnsi="Arial" w:cs="Arial"/>
          <w:sz w:val="20"/>
          <w:lang w:val="en-GB"/>
        </w:rPr>
      </w:pPr>
      <w:r w:rsidRPr="00110987">
        <w:rPr>
          <w:rFonts w:ascii="Arial" w:hAnsi="Arial" w:cs="Arial"/>
          <w:sz w:val="20"/>
          <w:lang w:val="en-GB"/>
        </w:rPr>
        <w:t>ORLEN Ochrona Sp. z o.o. shall inform the other party to the Contract of its intention to disclose information concerning this agreement to the public, if it considers it to be confidential information within the meaning of the MAR Regulation.</w:t>
      </w:r>
    </w:p>
    <w:p w14:paraId="6C8730FA" w14:textId="7650A31C" w:rsidR="00A1526C" w:rsidRPr="00110987" w:rsidRDefault="00A1526C" w:rsidP="00110987">
      <w:pPr>
        <w:pStyle w:val="Akapitzlist"/>
        <w:numPr>
          <w:ilvl w:val="0"/>
          <w:numId w:val="11"/>
        </w:numPr>
        <w:tabs>
          <w:tab w:val="left" w:pos="0"/>
        </w:tabs>
        <w:spacing w:after="40"/>
        <w:ind w:left="284"/>
        <w:jc w:val="both"/>
        <w:rPr>
          <w:rFonts w:ascii="Arial" w:hAnsi="Arial" w:cs="Arial"/>
          <w:sz w:val="20"/>
          <w:lang w:val="en-GB"/>
        </w:rPr>
      </w:pPr>
      <w:r w:rsidRPr="00110987">
        <w:rPr>
          <w:rFonts w:ascii="Arial" w:hAnsi="Arial" w:cs="Arial"/>
          <w:sz w:val="20"/>
          <w:lang w:val="en-GB"/>
        </w:rPr>
        <w:t>Confidential information within the meaning of the MAR Regulation may not be used or unlawfully disclosed by the other party to the Contract and those working on its behalf. The sanctions provided for in the MAR Regulation shall apply in the event of abuse or unlawful disclosure of confidential information.</w:t>
      </w:r>
    </w:p>
    <w:p w14:paraId="196EE6F3" w14:textId="77777777" w:rsidR="004B720B" w:rsidRPr="00110987" w:rsidRDefault="004B720B">
      <w:pPr>
        <w:rPr>
          <w:lang w:val="en-GB"/>
        </w:rPr>
      </w:pPr>
    </w:p>
    <w:p w14:paraId="4E9EC321" w14:textId="77777777" w:rsidR="004B720B" w:rsidRPr="00110987" w:rsidRDefault="004B720B">
      <w:pPr>
        <w:suppressAutoHyphens w:val="0"/>
        <w:spacing w:after="160" w:line="259" w:lineRule="auto"/>
        <w:rPr>
          <w:lang w:val="en-GB"/>
        </w:rPr>
      </w:pPr>
      <w:r w:rsidRPr="00110987">
        <w:rPr>
          <w:lang w:val="en-GB"/>
        </w:rPr>
        <w:br w:type="page"/>
      </w:r>
    </w:p>
    <w:p w14:paraId="3BB0B470" w14:textId="13169369" w:rsidR="004B720B" w:rsidRPr="00110987" w:rsidRDefault="004B720B" w:rsidP="004B720B">
      <w:pPr>
        <w:spacing w:line="276" w:lineRule="auto"/>
        <w:contextualSpacing/>
        <w:jc w:val="right"/>
        <w:rPr>
          <w:rFonts w:ascii="Arial" w:hAnsi="Arial" w:cs="Arial"/>
          <w:b/>
          <w:sz w:val="22"/>
          <w:lang w:val="en-GB"/>
        </w:rPr>
      </w:pPr>
      <w:r w:rsidRPr="00110987">
        <w:rPr>
          <w:rFonts w:ascii="Arial" w:hAnsi="Arial" w:cs="Arial"/>
          <w:b/>
          <w:bCs/>
          <w:sz w:val="22"/>
          <w:lang w:val="en-GB"/>
        </w:rPr>
        <w:lastRenderedPageBreak/>
        <w:t>Appendix 6 to Contract No. FZ/.../.../...</w:t>
      </w:r>
    </w:p>
    <w:p w14:paraId="0506F24D" w14:textId="77777777" w:rsidR="004B720B" w:rsidRPr="00110987" w:rsidRDefault="004B720B" w:rsidP="004B720B">
      <w:pPr>
        <w:pStyle w:val="Akapitzlist"/>
        <w:tabs>
          <w:tab w:val="left" w:pos="0"/>
        </w:tabs>
        <w:spacing w:after="40"/>
        <w:ind w:left="284"/>
        <w:jc w:val="both"/>
        <w:rPr>
          <w:rFonts w:ascii="Arial" w:hAnsi="Arial" w:cs="Arial"/>
          <w:color w:val="262626"/>
          <w:sz w:val="20"/>
          <w:lang w:val="en-GB"/>
        </w:rPr>
      </w:pPr>
    </w:p>
    <w:p w14:paraId="768A1DA1" w14:textId="77777777" w:rsidR="004B720B" w:rsidRPr="00110987" w:rsidRDefault="004B720B" w:rsidP="004B720B">
      <w:pPr>
        <w:pStyle w:val="Akapitzlist"/>
        <w:tabs>
          <w:tab w:val="left" w:pos="0"/>
        </w:tabs>
        <w:spacing w:after="40"/>
        <w:ind w:left="284"/>
        <w:jc w:val="both"/>
        <w:rPr>
          <w:rFonts w:ascii="Arial" w:hAnsi="Arial" w:cs="Arial"/>
          <w:color w:val="262626"/>
          <w:sz w:val="20"/>
          <w:lang w:val="en-GB"/>
        </w:rPr>
      </w:pPr>
    </w:p>
    <w:p w14:paraId="2B9FA964" w14:textId="77777777" w:rsidR="003514A7" w:rsidRPr="00110987" w:rsidRDefault="003514A7" w:rsidP="003514A7">
      <w:pPr>
        <w:suppressAutoHyphens w:val="0"/>
        <w:spacing w:before="120" w:after="120" w:line="288" w:lineRule="auto"/>
        <w:jc w:val="center"/>
        <w:rPr>
          <w:rFonts w:ascii="Arial" w:eastAsia="Calibri" w:hAnsi="Arial" w:cs="Arial"/>
          <w:b/>
          <w:caps/>
          <w:color w:val="000000"/>
          <w:sz w:val="22"/>
          <w:szCs w:val="22"/>
          <w:lang w:val="en-GB"/>
        </w:rPr>
      </w:pPr>
      <w:r w:rsidRPr="00110987">
        <w:rPr>
          <w:rFonts w:ascii="Arial" w:eastAsia="Calibri" w:hAnsi="Arial" w:cs="Arial"/>
          <w:b/>
          <w:bCs/>
          <w:caps/>
          <w:color w:val="000000"/>
          <w:sz w:val="22"/>
          <w:szCs w:val="22"/>
          <w:lang w:val="en-GB"/>
        </w:rPr>
        <w:t>Sanctions Clause</w:t>
      </w:r>
    </w:p>
    <w:p w14:paraId="27323D91" w14:textId="77777777" w:rsidR="00721DDC" w:rsidRPr="00110987" w:rsidRDefault="00721DDC" w:rsidP="00721DDC">
      <w:pPr>
        <w:pStyle w:val="H1"/>
        <w:rPr>
          <w:rFonts w:ascii="Arial" w:hAnsi="Arial" w:cs="Arial"/>
        </w:rPr>
      </w:pPr>
      <w:r w:rsidRPr="00110987">
        <w:rPr>
          <w:rFonts w:ascii="Arial" w:hAnsi="Arial" w:cs="Arial"/>
          <w:bCs/>
        </w:rPr>
        <w:t>Parties’ Representations</w:t>
      </w:r>
    </w:p>
    <w:p w14:paraId="4D70AE27" w14:textId="77777777" w:rsidR="00721DDC" w:rsidRPr="00110987" w:rsidRDefault="00721DDC" w:rsidP="00721DDC">
      <w:pPr>
        <w:pStyle w:val="H2"/>
        <w:numPr>
          <w:ilvl w:val="0"/>
          <w:numId w:val="0"/>
        </w:numPr>
        <w:spacing w:before="0" w:after="0"/>
        <w:ind w:left="567"/>
        <w:rPr>
          <w:rFonts w:ascii="Arial" w:hAnsi="Arial" w:cs="Arial"/>
          <w:color w:val="auto"/>
          <w:sz w:val="20"/>
          <w:szCs w:val="20"/>
        </w:rPr>
      </w:pPr>
      <w:r w:rsidRPr="00110987">
        <w:rPr>
          <w:rFonts w:ascii="Arial" w:hAnsi="Arial" w:cs="Arial"/>
          <w:color w:val="auto"/>
          <w:sz w:val="20"/>
          <w:szCs w:val="20"/>
        </w:rPr>
        <w:t>Each Party represents that, to the best of its knowledge, as of the date of the Contract, it and its subsidiaries, parent companies, as well as members of its governing bodies and persons acting for and on its behalf:</w:t>
      </w:r>
    </w:p>
    <w:p w14:paraId="76D5FD22" w14:textId="77777777" w:rsidR="00721DDC" w:rsidRPr="00110987" w:rsidRDefault="00721DDC" w:rsidP="00110987">
      <w:pPr>
        <w:pStyle w:val="H3"/>
        <w:numPr>
          <w:ilvl w:val="2"/>
          <w:numId w:val="17"/>
        </w:numPr>
        <w:tabs>
          <w:tab w:val="clear" w:pos="850"/>
          <w:tab w:val="clear" w:pos="1418"/>
        </w:tabs>
        <w:spacing w:before="0" w:after="0"/>
        <w:ind w:left="1418"/>
        <w:rPr>
          <w:rFonts w:ascii="Arial" w:hAnsi="Arial" w:cs="Arial"/>
          <w:color w:val="auto"/>
          <w:sz w:val="20"/>
          <w:szCs w:val="20"/>
        </w:rPr>
      </w:pPr>
      <w:r w:rsidRPr="00110987">
        <w:rPr>
          <w:rFonts w:ascii="Arial" w:hAnsi="Arial" w:cs="Arial"/>
          <w:color w:val="auto"/>
          <w:sz w:val="20"/>
          <w:szCs w:val="20"/>
        </w:rPr>
        <w:t xml:space="preserve">remain in compliance with the sanctioning provisions introduced by the United Nations, the European Union, Member States of the European Union and the European Economic Area, the United States of America, the United Kingdom of Great Britain and Northern Ireland (hereinafter: </w:t>
      </w:r>
      <w:r w:rsidRPr="00110987">
        <w:rPr>
          <w:rFonts w:ascii="Arial" w:hAnsi="Arial" w:cs="Arial"/>
          <w:b/>
          <w:bCs/>
          <w:color w:val="auto"/>
          <w:sz w:val="20"/>
          <w:szCs w:val="20"/>
        </w:rPr>
        <w:t>“Sanctioning Regulations”</w:t>
      </w:r>
      <w:r w:rsidRPr="00B811EB">
        <w:rPr>
          <w:rFonts w:ascii="Arial" w:hAnsi="Arial" w:cs="Arial"/>
          <w:color w:val="auto"/>
          <w:sz w:val="20"/>
          <w:szCs w:val="20"/>
        </w:rPr>
        <w:t>);</w:t>
      </w:r>
    </w:p>
    <w:p w14:paraId="0A5D01EF" w14:textId="77777777" w:rsidR="00721DDC" w:rsidRPr="00110987" w:rsidRDefault="00721DDC" w:rsidP="00110987">
      <w:pPr>
        <w:pStyle w:val="H3"/>
        <w:numPr>
          <w:ilvl w:val="2"/>
          <w:numId w:val="17"/>
        </w:numPr>
        <w:tabs>
          <w:tab w:val="clear" w:pos="850"/>
          <w:tab w:val="clear" w:pos="1418"/>
        </w:tabs>
        <w:spacing w:before="0" w:after="0"/>
        <w:ind w:left="1418"/>
        <w:rPr>
          <w:rFonts w:ascii="Arial" w:hAnsi="Arial" w:cs="Arial"/>
          <w:color w:val="auto"/>
          <w:sz w:val="20"/>
          <w:szCs w:val="20"/>
        </w:rPr>
      </w:pPr>
      <w:r w:rsidRPr="00110987">
        <w:rPr>
          <w:rFonts w:ascii="Arial" w:hAnsi="Arial" w:cs="Arial"/>
          <w:color w:val="auto"/>
          <w:sz w:val="20"/>
          <w:szCs w:val="20"/>
        </w:rPr>
        <w:t xml:space="preserve">are not subject to any sanctions, including economic sanctions, trade embargoes, or other restrictive measures imposed under the Sanctioning Regulations, and are not legal or natural persons the transactions with whom are prohibited by the Sanctioning Regulations (hereinafter: </w:t>
      </w:r>
      <w:r w:rsidRPr="00110987">
        <w:rPr>
          <w:rFonts w:ascii="Arial" w:hAnsi="Arial" w:cs="Arial"/>
          <w:b/>
          <w:bCs/>
          <w:color w:val="auto"/>
          <w:sz w:val="20"/>
          <w:szCs w:val="20"/>
        </w:rPr>
        <w:t>“Sanctioned Entity”</w:t>
      </w:r>
      <w:r w:rsidRPr="00110987">
        <w:rPr>
          <w:rFonts w:ascii="Arial" w:hAnsi="Arial" w:cs="Arial"/>
          <w:color w:val="auto"/>
          <w:sz w:val="20"/>
          <w:szCs w:val="20"/>
        </w:rPr>
        <w:t>);</w:t>
      </w:r>
    </w:p>
    <w:p w14:paraId="2D1FD59D" w14:textId="77777777" w:rsidR="00721DDC" w:rsidRPr="00110987" w:rsidRDefault="00721DDC" w:rsidP="00110987">
      <w:pPr>
        <w:pStyle w:val="H3"/>
        <w:numPr>
          <w:ilvl w:val="2"/>
          <w:numId w:val="17"/>
        </w:numPr>
        <w:tabs>
          <w:tab w:val="clear" w:pos="850"/>
          <w:tab w:val="clear" w:pos="1418"/>
        </w:tabs>
        <w:spacing w:before="0" w:after="0"/>
        <w:ind w:left="1418"/>
        <w:rPr>
          <w:rFonts w:ascii="Arial" w:hAnsi="Arial" w:cs="Arial"/>
          <w:color w:val="auto"/>
          <w:sz w:val="20"/>
          <w:szCs w:val="20"/>
        </w:rPr>
      </w:pPr>
      <w:r w:rsidRPr="00110987">
        <w:rPr>
          <w:rFonts w:ascii="Arial" w:hAnsi="Arial" w:cs="Arial"/>
          <w:color w:val="auto"/>
          <w:sz w:val="20"/>
          <w:szCs w:val="20"/>
        </w:rPr>
        <w:t>are not directly or indirectly owned or controlled by legal or natural persons meeting the criteria described in (ii) above;</w:t>
      </w:r>
    </w:p>
    <w:p w14:paraId="3952ACD2" w14:textId="77777777" w:rsidR="00721DDC" w:rsidRPr="00110987" w:rsidRDefault="00721DDC" w:rsidP="00110987">
      <w:pPr>
        <w:pStyle w:val="H3"/>
        <w:numPr>
          <w:ilvl w:val="2"/>
          <w:numId w:val="17"/>
        </w:numPr>
        <w:tabs>
          <w:tab w:val="clear" w:pos="850"/>
          <w:tab w:val="clear" w:pos="1418"/>
        </w:tabs>
        <w:spacing w:before="0" w:after="0"/>
        <w:ind w:left="1418"/>
        <w:rPr>
          <w:rFonts w:ascii="Arial" w:hAnsi="Arial" w:cs="Arial"/>
          <w:color w:val="auto"/>
          <w:sz w:val="20"/>
          <w:szCs w:val="20"/>
        </w:rPr>
      </w:pPr>
      <w:r w:rsidRPr="00110987">
        <w:rPr>
          <w:rFonts w:ascii="Arial" w:hAnsi="Arial" w:cs="Arial"/>
          <w:color w:val="auto"/>
          <w:sz w:val="20"/>
          <w:szCs w:val="20"/>
        </w:rPr>
        <w:t>do not reside or have their registered office or principal place of business in a country covered by the Sanctioning Regulations or are not incorporated under the laws of a country covered by the Sanctioning Regulations;</w:t>
      </w:r>
    </w:p>
    <w:p w14:paraId="33BCC463" w14:textId="77777777" w:rsidR="00721DDC" w:rsidRPr="00110987" w:rsidRDefault="00721DDC" w:rsidP="00110987">
      <w:pPr>
        <w:pStyle w:val="H3"/>
        <w:numPr>
          <w:ilvl w:val="2"/>
          <w:numId w:val="17"/>
        </w:numPr>
        <w:tabs>
          <w:tab w:val="clear" w:pos="850"/>
          <w:tab w:val="clear" w:pos="1418"/>
        </w:tabs>
        <w:spacing w:before="0" w:after="0"/>
        <w:ind w:left="1418"/>
        <w:rPr>
          <w:rFonts w:ascii="Arial" w:hAnsi="Arial" w:cs="Arial"/>
          <w:color w:val="auto"/>
          <w:sz w:val="20"/>
          <w:szCs w:val="20"/>
        </w:rPr>
      </w:pPr>
      <w:r w:rsidRPr="00110987">
        <w:rPr>
          <w:rFonts w:ascii="Arial" w:hAnsi="Arial" w:cs="Arial"/>
          <w:color w:val="auto"/>
          <w:sz w:val="20"/>
          <w:szCs w:val="20"/>
        </w:rPr>
        <w:t>do not participate in any proceeding or investigation carried out against them for violation of any Sanctioning Regulations.</w:t>
      </w:r>
    </w:p>
    <w:p w14:paraId="6BC6EA78" w14:textId="77777777" w:rsidR="00721DDC" w:rsidRPr="00110987" w:rsidRDefault="00721DDC" w:rsidP="00721DDC">
      <w:pPr>
        <w:pStyle w:val="H1"/>
        <w:rPr>
          <w:rFonts w:ascii="Arial" w:hAnsi="Arial" w:cs="Arial"/>
          <w:sz w:val="20"/>
          <w:szCs w:val="20"/>
        </w:rPr>
      </w:pPr>
      <w:r w:rsidRPr="00110987">
        <w:rPr>
          <w:rFonts w:ascii="Arial" w:hAnsi="Arial" w:cs="Arial"/>
          <w:bCs/>
          <w:sz w:val="20"/>
          <w:szCs w:val="20"/>
        </w:rPr>
        <w:t>Obligations of the PARTIES</w:t>
      </w:r>
    </w:p>
    <w:p w14:paraId="491DFBFF" w14:textId="77777777" w:rsidR="00721DDC" w:rsidRPr="00110987" w:rsidRDefault="00721DDC" w:rsidP="00721DDC">
      <w:pPr>
        <w:pStyle w:val="H2"/>
        <w:spacing w:before="0" w:after="0"/>
        <w:rPr>
          <w:rFonts w:ascii="Arial" w:hAnsi="Arial" w:cs="Arial"/>
          <w:sz w:val="20"/>
          <w:szCs w:val="20"/>
        </w:rPr>
      </w:pPr>
      <w:r w:rsidRPr="00110987">
        <w:rPr>
          <w:rFonts w:ascii="Arial" w:hAnsi="Arial" w:cs="Arial"/>
          <w:sz w:val="20"/>
          <w:szCs w:val="20"/>
        </w:rPr>
        <w:t>Each Party agrees that during the term of the Contract:</w:t>
      </w:r>
    </w:p>
    <w:p w14:paraId="1E594FF6" w14:textId="77777777" w:rsidR="00721DDC" w:rsidRPr="00110987" w:rsidRDefault="00721DDC" w:rsidP="00110987">
      <w:pPr>
        <w:pStyle w:val="H3"/>
        <w:numPr>
          <w:ilvl w:val="2"/>
          <w:numId w:val="18"/>
        </w:numPr>
        <w:tabs>
          <w:tab w:val="clear" w:pos="850"/>
          <w:tab w:val="clear" w:pos="1418"/>
        </w:tabs>
        <w:spacing w:before="0" w:after="0"/>
        <w:rPr>
          <w:rFonts w:ascii="Arial" w:hAnsi="Arial" w:cs="Arial"/>
          <w:sz w:val="20"/>
          <w:szCs w:val="20"/>
        </w:rPr>
      </w:pPr>
      <w:r w:rsidRPr="00110987">
        <w:rPr>
          <w:rFonts w:ascii="Arial" w:hAnsi="Arial" w:cs="Arial"/>
          <w:sz w:val="20"/>
          <w:szCs w:val="20"/>
        </w:rPr>
        <w:t>both it and its subsidiaries, as well as members of its governing bodies and persons acting for and on its behalf will conduct business in accordance with the Sanctioning Regulations;</w:t>
      </w:r>
    </w:p>
    <w:p w14:paraId="635D608A" w14:textId="77777777" w:rsidR="00721DDC" w:rsidRPr="00110987" w:rsidRDefault="00721DDC" w:rsidP="00110987">
      <w:pPr>
        <w:pStyle w:val="H3"/>
        <w:numPr>
          <w:ilvl w:val="2"/>
          <w:numId w:val="18"/>
        </w:numPr>
        <w:tabs>
          <w:tab w:val="clear" w:pos="850"/>
          <w:tab w:val="clear" w:pos="1418"/>
        </w:tabs>
        <w:spacing w:before="0" w:after="0"/>
        <w:rPr>
          <w:rFonts w:ascii="Arial" w:hAnsi="Arial" w:cs="Arial"/>
          <w:sz w:val="20"/>
          <w:szCs w:val="20"/>
        </w:rPr>
      </w:pPr>
      <w:r w:rsidRPr="00110987">
        <w:rPr>
          <w:rFonts w:ascii="Arial" w:hAnsi="Arial" w:cs="Arial"/>
          <w:sz w:val="20"/>
          <w:szCs w:val="20"/>
        </w:rPr>
        <w:t>any remuneration to which it is entitled under the Contract will not be directly or indirectly available to the Sanctioned Entity or used to benefit the Sanctioned Entity to the extent that such action is prohibited under the Sanctioning Regulations;</w:t>
      </w:r>
    </w:p>
    <w:p w14:paraId="104D759D" w14:textId="77777777" w:rsidR="00721DDC" w:rsidRPr="00110987" w:rsidRDefault="00721DDC" w:rsidP="00110987">
      <w:pPr>
        <w:pStyle w:val="H3"/>
        <w:numPr>
          <w:ilvl w:val="2"/>
          <w:numId w:val="18"/>
        </w:numPr>
        <w:tabs>
          <w:tab w:val="clear" w:pos="850"/>
          <w:tab w:val="clear" w:pos="1418"/>
        </w:tabs>
        <w:spacing w:before="0" w:after="0"/>
        <w:rPr>
          <w:rFonts w:ascii="Arial" w:hAnsi="Arial" w:cs="Arial"/>
          <w:sz w:val="20"/>
          <w:szCs w:val="20"/>
        </w:rPr>
      </w:pPr>
      <w:r w:rsidRPr="00110987">
        <w:rPr>
          <w:rFonts w:ascii="Arial" w:hAnsi="Arial" w:cs="Arial"/>
          <w:sz w:val="20"/>
          <w:szCs w:val="20"/>
        </w:rPr>
        <w:t>any statements made in paragraph 1 will remain true.</w:t>
      </w:r>
    </w:p>
    <w:p w14:paraId="06A5B598" w14:textId="77777777" w:rsidR="00721DDC" w:rsidRPr="00110987" w:rsidRDefault="00721DDC" w:rsidP="00721DDC">
      <w:pPr>
        <w:pStyle w:val="H2"/>
        <w:spacing w:before="0" w:after="0"/>
        <w:rPr>
          <w:rFonts w:ascii="Arial" w:hAnsi="Arial" w:cs="Arial"/>
          <w:sz w:val="20"/>
          <w:szCs w:val="20"/>
        </w:rPr>
      </w:pPr>
      <w:r w:rsidRPr="00110987">
        <w:rPr>
          <w:rFonts w:ascii="Arial" w:hAnsi="Arial" w:cs="Arial"/>
          <w:sz w:val="20"/>
          <w:szCs w:val="20"/>
        </w:rPr>
        <w:t>In the event that any statement made in paragraph 1 becomes untrue, the Party shall promptly, but no later than 30 days after becoming aware of such case, inform the other Party, unless prohibited by law, of any such case and of the steps taken to restore the truthfulness of such statements.</w:t>
      </w:r>
    </w:p>
    <w:p w14:paraId="1E344C7B" w14:textId="77777777" w:rsidR="00721DDC" w:rsidRPr="00110987" w:rsidRDefault="00721DDC" w:rsidP="00721DDC">
      <w:pPr>
        <w:pStyle w:val="H2"/>
        <w:spacing w:before="0" w:after="0"/>
        <w:rPr>
          <w:rFonts w:ascii="Arial" w:hAnsi="Arial" w:cs="Arial"/>
          <w:sz w:val="20"/>
          <w:szCs w:val="20"/>
        </w:rPr>
      </w:pPr>
      <w:r w:rsidRPr="00110987">
        <w:rPr>
          <w:rFonts w:ascii="Arial" w:hAnsi="Arial" w:cs="Arial"/>
          <w:sz w:val="20"/>
          <w:szCs w:val="20"/>
        </w:rPr>
        <w:t>In the event of breach of the obligations set forth in paragraph 2.1, the other Party shall be entitled to terminate the Contract due to the fault of the Party in breach of the obligation and to compensation covering any damages related thereto.</w:t>
      </w:r>
    </w:p>
    <w:p w14:paraId="5766D05E" w14:textId="77777777" w:rsidR="00721DDC" w:rsidRPr="00110987" w:rsidRDefault="00721DDC" w:rsidP="00721DDC">
      <w:pPr>
        <w:pStyle w:val="H2"/>
        <w:spacing w:before="0" w:after="0"/>
        <w:rPr>
          <w:rFonts w:ascii="Arial" w:hAnsi="Arial" w:cs="Arial"/>
          <w:sz w:val="20"/>
          <w:szCs w:val="20"/>
        </w:rPr>
      </w:pPr>
      <w:r w:rsidRPr="00110987">
        <w:rPr>
          <w:rFonts w:ascii="Arial" w:hAnsi="Arial" w:cs="Arial"/>
          <w:sz w:val="20"/>
          <w:szCs w:val="20"/>
        </w:rPr>
        <w:t>In addition, if as a result of a violation of the obligations set forth in paragraph 2.1 or paragraph 2.2, the other Party shall be subjected to any restrictions, sanctions, or limitations by the entities listed in paragraph 1 (i), the other Party shall be entitled to compensation covering any damages related to such restrictions, sanctions, or limitations.</w:t>
      </w:r>
    </w:p>
    <w:p w14:paraId="1E547D24" w14:textId="77777777" w:rsidR="003449B9" w:rsidRPr="00110987" w:rsidRDefault="003449B9">
      <w:pPr>
        <w:suppressAutoHyphens w:val="0"/>
        <w:spacing w:after="160" w:line="259" w:lineRule="auto"/>
        <w:rPr>
          <w:rFonts w:ascii="Arial" w:hAnsi="Arial" w:cs="Arial"/>
          <w:sz w:val="20"/>
          <w:lang w:val="en-GB"/>
        </w:rPr>
      </w:pPr>
      <w:r w:rsidRPr="00110987">
        <w:rPr>
          <w:rFonts w:ascii="Arial" w:hAnsi="Arial" w:cs="Arial"/>
          <w:sz w:val="20"/>
          <w:lang w:val="en-GB"/>
        </w:rPr>
        <w:br w:type="page"/>
      </w:r>
    </w:p>
    <w:p w14:paraId="2A51A37F" w14:textId="370BA65E" w:rsidR="003449B9" w:rsidRPr="00110987" w:rsidRDefault="003449B9" w:rsidP="003449B9">
      <w:pPr>
        <w:spacing w:after="200" w:line="276" w:lineRule="auto"/>
        <w:contextualSpacing/>
        <w:jc w:val="right"/>
        <w:rPr>
          <w:rFonts w:ascii="Arial" w:hAnsi="Arial" w:cs="Arial"/>
          <w:b/>
          <w:sz w:val="22"/>
          <w:lang w:val="en-GB"/>
        </w:rPr>
      </w:pPr>
      <w:r w:rsidRPr="00110987">
        <w:rPr>
          <w:rFonts w:ascii="Arial" w:hAnsi="Arial" w:cs="Arial"/>
          <w:b/>
          <w:bCs/>
          <w:sz w:val="22"/>
          <w:lang w:val="en-GB"/>
        </w:rPr>
        <w:lastRenderedPageBreak/>
        <w:t>Appendix 7 to Contract No. FZ/.../.../...</w:t>
      </w:r>
    </w:p>
    <w:p w14:paraId="18FA1BAD" w14:textId="77777777" w:rsidR="003449B9" w:rsidRPr="00110987" w:rsidRDefault="003449B9" w:rsidP="003449B9">
      <w:pPr>
        <w:jc w:val="right"/>
        <w:rPr>
          <w:rFonts w:ascii="Arial" w:hAnsi="Arial" w:cs="Arial"/>
          <w:sz w:val="20"/>
          <w:lang w:val="en-GB"/>
        </w:rPr>
      </w:pPr>
      <w:r w:rsidRPr="00110987">
        <w:rPr>
          <w:rFonts w:ascii="Arial" w:hAnsi="Arial" w:cs="Arial"/>
          <w:sz w:val="20"/>
          <w:lang w:val="en-GB"/>
        </w:rPr>
        <w:t>Płock, …………….</w:t>
      </w:r>
    </w:p>
    <w:p w14:paraId="4E047BD6" w14:textId="77777777" w:rsidR="003449B9" w:rsidRPr="00110987" w:rsidRDefault="003449B9" w:rsidP="003449B9">
      <w:pPr>
        <w:spacing w:after="100"/>
        <w:jc w:val="right"/>
        <w:rPr>
          <w:rFonts w:ascii="Arial" w:hAnsi="Arial" w:cs="Arial"/>
          <w:sz w:val="16"/>
          <w:szCs w:val="16"/>
          <w:lang w:val="en-GB"/>
        </w:rPr>
      </w:pPr>
      <w:r w:rsidRPr="00110987">
        <w:rPr>
          <w:rFonts w:ascii="Arial" w:hAnsi="Arial" w:cs="Arial"/>
          <w:sz w:val="16"/>
          <w:szCs w:val="16"/>
          <w:lang w:val="en-GB"/>
        </w:rPr>
        <w:t>place and date</w:t>
      </w:r>
    </w:p>
    <w:p w14:paraId="1D0F9F3B" w14:textId="77777777" w:rsidR="003449B9" w:rsidRPr="00110987" w:rsidRDefault="003449B9" w:rsidP="003449B9">
      <w:pPr>
        <w:spacing w:after="100"/>
        <w:jc w:val="center"/>
        <w:rPr>
          <w:rFonts w:ascii="Arial" w:hAnsi="Arial" w:cs="Arial"/>
          <w:sz w:val="20"/>
          <w:lang w:val="en-GB"/>
        </w:rPr>
      </w:pPr>
      <w:r w:rsidRPr="00110987">
        <w:rPr>
          <w:rFonts w:ascii="Arial" w:hAnsi="Arial" w:cs="Arial"/>
          <w:b/>
          <w:bCs/>
          <w:sz w:val="20"/>
          <w:lang w:val="en-GB"/>
        </w:rPr>
        <w:t>Agreement on sending invoices in electronic form</w:t>
      </w:r>
    </w:p>
    <w:p w14:paraId="7B5C4FC7" w14:textId="77777777" w:rsidR="003449B9" w:rsidRPr="00110987" w:rsidRDefault="003449B9" w:rsidP="003449B9">
      <w:pPr>
        <w:rPr>
          <w:rFonts w:ascii="Arial" w:hAnsi="Arial" w:cs="Arial"/>
          <w:sz w:val="20"/>
          <w:u w:val="single"/>
          <w:lang w:val="en-GB"/>
        </w:rPr>
      </w:pPr>
      <w:r w:rsidRPr="00110987">
        <w:rPr>
          <w:rFonts w:ascii="Arial" w:hAnsi="Arial" w:cs="Arial"/>
          <w:b/>
          <w:bCs/>
          <w:sz w:val="20"/>
          <w:u w:val="single"/>
          <w:lang w:val="en-GB"/>
        </w:rPr>
        <w:t>Recipient:</w:t>
      </w:r>
    </w:p>
    <w:p w14:paraId="1F6D9216" w14:textId="568796D2" w:rsidR="003449B9" w:rsidRPr="00110987" w:rsidRDefault="003449B9" w:rsidP="003449B9">
      <w:pPr>
        <w:rPr>
          <w:rFonts w:ascii="Arial" w:hAnsi="Arial" w:cs="Arial"/>
          <w:b/>
          <w:sz w:val="20"/>
          <w:lang w:val="en-GB"/>
        </w:rPr>
      </w:pPr>
      <w:r w:rsidRPr="00110987">
        <w:rPr>
          <w:rFonts w:ascii="Arial" w:hAnsi="Arial" w:cs="Arial"/>
          <w:b/>
          <w:bCs/>
          <w:sz w:val="20"/>
          <w:lang w:val="en-GB"/>
        </w:rPr>
        <w:t>ORLEN Ochrona Sp. z o.o. with its registered office in Płock</w:t>
      </w:r>
    </w:p>
    <w:p w14:paraId="498A1528" w14:textId="77777777" w:rsidR="003449B9" w:rsidRPr="00110987" w:rsidRDefault="003449B9" w:rsidP="003449B9">
      <w:pPr>
        <w:rPr>
          <w:rFonts w:ascii="Arial" w:hAnsi="Arial" w:cs="Arial"/>
          <w:b/>
          <w:sz w:val="20"/>
          <w:lang w:val="en-GB"/>
        </w:rPr>
      </w:pPr>
      <w:r w:rsidRPr="00110987">
        <w:rPr>
          <w:rFonts w:ascii="Arial" w:hAnsi="Arial" w:cs="Arial"/>
          <w:b/>
          <w:bCs/>
          <w:sz w:val="20"/>
          <w:lang w:val="en-GB"/>
        </w:rPr>
        <w:t>ul. Chemików 7</w:t>
      </w:r>
    </w:p>
    <w:p w14:paraId="515A7E17" w14:textId="77777777" w:rsidR="003449B9" w:rsidRPr="00110987" w:rsidRDefault="003449B9" w:rsidP="003449B9">
      <w:pPr>
        <w:rPr>
          <w:rFonts w:ascii="Arial" w:hAnsi="Arial" w:cs="Arial"/>
          <w:b/>
          <w:sz w:val="20"/>
          <w:lang w:val="en-GB"/>
        </w:rPr>
      </w:pPr>
      <w:r w:rsidRPr="00110987">
        <w:rPr>
          <w:rFonts w:ascii="Arial" w:hAnsi="Arial" w:cs="Arial"/>
          <w:b/>
          <w:bCs/>
          <w:sz w:val="20"/>
          <w:lang w:val="en-GB"/>
        </w:rPr>
        <w:t>09-411 Płock</w:t>
      </w:r>
    </w:p>
    <w:p w14:paraId="17A41B0A" w14:textId="7E31C60B" w:rsidR="003449B9" w:rsidRPr="00110987" w:rsidRDefault="003449B9" w:rsidP="003449B9">
      <w:pPr>
        <w:jc w:val="both"/>
        <w:rPr>
          <w:rFonts w:ascii="Arial" w:hAnsi="Arial" w:cs="Arial"/>
          <w:sz w:val="18"/>
          <w:szCs w:val="18"/>
          <w:lang w:val="en-GB"/>
        </w:rPr>
      </w:pPr>
      <w:r w:rsidRPr="00110987">
        <w:rPr>
          <w:rFonts w:ascii="Arial" w:hAnsi="Arial" w:cs="Arial"/>
          <w:sz w:val="18"/>
          <w:szCs w:val="18"/>
          <w:lang w:val="en-GB"/>
        </w:rPr>
        <w:t>entered into the Register of Entrepreneurs kept by the District Court for Łódź-Śródmieście, 20th Economic Division of the National Court Register, under KRS number 0000035335, NIP: 774-23-96-528, share capital: PLN 500,000.00</w:t>
      </w:r>
    </w:p>
    <w:p w14:paraId="0DAE0A94" w14:textId="77777777" w:rsidR="003449B9" w:rsidRPr="00110987" w:rsidRDefault="003449B9" w:rsidP="003449B9">
      <w:pPr>
        <w:rPr>
          <w:rFonts w:ascii="Arial" w:hAnsi="Arial" w:cs="Arial"/>
          <w:sz w:val="20"/>
          <w:lang w:val="en-GB"/>
        </w:rPr>
      </w:pPr>
    </w:p>
    <w:p w14:paraId="68D88F3A" w14:textId="281AE3A8" w:rsidR="003449B9" w:rsidRPr="00110987" w:rsidRDefault="003449B9" w:rsidP="003449B9">
      <w:pPr>
        <w:spacing w:after="60"/>
        <w:rPr>
          <w:rFonts w:ascii="Arial" w:hAnsi="Arial" w:cs="Arial"/>
          <w:sz w:val="20"/>
          <w:u w:val="single"/>
          <w:lang w:val="en-GB"/>
        </w:rPr>
      </w:pPr>
      <w:r w:rsidRPr="00110987">
        <w:rPr>
          <w:rFonts w:ascii="Arial" w:hAnsi="Arial" w:cs="Arial"/>
          <w:b/>
          <w:bCs/>
          <w:sz w:val="20"/>
          <w:u w:val="single"/>
          <w:lang w:val="en-GB"/>
        </w:rPr>
        <w:t>Issuer:</w:t>
      </w:r>
      <w:r w:rsidR="00B33E9E" w:rsidRPr="00B33E9E">
        <w:rPr>
          <w:rFonts w:ascii="Arial" w:hAnsi="Arial" w:cs="Arial"/>
          <w:b/>
          <w:bCs/>
          <w:sz w:val="20"/>
          <w:lang w:val="en-GB"/>
        </w:rPr>
        <w:t xml:space="preserve"> </w:t>
      </w:r>
      <w:r w:rsidRPr="00110987">
        <w:rPr>
          <w:rFonts w:ascii="Arial" w:hAnsi="Arial" w:cs="Arial"/>
          <w:sz w:val="18"/>
          <w:szCs w:val="18"/>
          <w:lang w:val="en-GB"/>
        </w:rPr>
        <w:t>(full name and business address of the Contractor)</w:t>
      </w:r>
      <w:r w:rsidRPr="00110987">
        <w:rPr>
          <w:rFonts w:ascii="Arial" w:hAnsi="Arial" w:cs="Arial"/>
          <w:sz w:val="20"/>
          <w:lang w:val="en-GB"/>
        </w:rPr>
        <w:t>:</w:t>
      </w:r>
    </w:p>
    <w:p w14:paraId="56FB9E81" w14:textId="77777777" w:rsidR="003449B9" w:rsidRPr="00110987" w:rsidRDefault="003449B9" w:rsidP="003449B9">
      <w:pPr>
        <w:spacing w:after="60"/>
        <w:rPr>
          <w:rFonts w:ascii="Arial" w:hAnsi="Arial" w:cs="Arial"/>
          <w:b/>
          <w:sz w:val="20"/>
          <w:lang w:val="en-GB"/>
        </w:rPr>
      </w:pPr>
      <w:r w:rsidRPr="00110987">
        <w:rPr>
          <w:rFonts w:ascii="Arial" w:hAnsi="Arial" w:cs="Arial"/>
          <w:b/>
          <w:bCs/>
          <w:sz w:val="20"/>
          <w:lang w:val="en-GB"/>
        </w:rPr>
        <w:t>………………………………………………………..</w:t>
      </w:r>
    </w:p>
    <w:p w14:paraId="0DFC8D10" w14:textId="77777777" w:rsidR="003449B9" w:rsidRPr="00110987" w:rsidRDefault="003449B9" w:rsidP="003449B9">
      <w:pPr>
        <w:spacing w:after="60"/>
        <w:rPr>
          <w:rFonts w:ascii="Arial" w:hAnsi="Arial" w:cs="Arial"/>
          <w:b/>
          <w:sz w:val="20"/>
          <w:lang w:val="en-GB"/>
        </w:rPr>
      </w:pPr>
      <w:r w:rsidRPr="00110987">
        <w:rPr>
          <w:rFonts w:ascii="Arial" w:hAnsi="Arial" w:cs="Arial"/>
          <w:b/>
          <w:bCs/>
          <w:sz w:val="20"/>
          <w:lang w:val="en-GB"/>
        </w:rPr>
        <w:t>………………………………………………………..</w:t>
      </w:r>
    </w:p>
    <w:p w14:paraId="2CBC5C41" w14:textId="77777777" w:rsidR="003449B9" w:rsidRPr="00110987" w:rsidRDefault="003449B9" w:rsidP="003449B9">
      <w:pPr>
        <w:spacing w:after="60"/>
        <w:rPr>
          <w:rFonts w:ascii="Arial" w:hAnsi="Arial" w:cs="Arial"/>
          <w:b/>
          <w:sz w:val="20"/>
          <w:lang w:val="en-GB"/>
        </w:rPr>
      </w:pPr>
      <w:r w:rsidRPr="00110987">
        <w:rPr>
          <w:rFonts w:ascii="Arial" w:hAnsi="Arial" w:cs="Arial"/>
          <w:b/>
          <w:bCs/>
          <w:sz w:val="20"/>
          <w:lang w:val="en-GB"/>
        </w:rPr>
        <w:t>………………………………………………………..</w:t>
      </w:r>
    </w:p>
    <w:p w14:paraId="512C015B" w14:textId="33596AA3" w:rsidR="003449B9" w:rsidRPr="00110987" w:rsidRDefault="003449B9" w:rsidP="00110987">
      <w:pPr>
        <w:numPr>
          <w:ilvl w:val="0"/>
          <w:numId w:val="24"/>
        </w:numPr>
        <w:tabs>
          <w:tab w:val="clear" w:pos="720"/>
          <w:tab w:val="num" w:pos="540"/>
        </w:tabs>
        <w:suppressAutoHyphens w:val="0"/>
        <w:spacing w:after="60"/>
        <w:ind w:left="540" w:hanging="540"/>
        <w:jc w:val="both"/>
        <w:rPr>
          <w:rFonts w:ascii="Arial" w:hAnsi="Arial" w:cs="Arial"/>
          <w:sz w:val="18"/>
          <w:szCs w:val="18"/>
          <w:lang w:val="en-GB"/>
        </w:rPr>
      </w:pPr>
      <w:r w:rsidRPr="00110987">
        <w:rPr>
          <w:rFonts w:ascii="Arial" w:hAnsi="Arial" w:cs="Arial"/>
          <w:sz w:val="18"/>
          <w:szCs w:val="18"/>
          <w:lang w:val="en-GB"/>
        </w:rPr>
        <w:t>Acting on the basis of the Act of 11 March 2004 on VAT (i.e. Journal of Laws of 2011 No. 177, item 1054, as amended) the Recipient accepts that the Issuer will send invoices in electronic form to it as soon as ORLEN Ochrona Sp. z o.o. signs the agreement</w:t>
      </w:r>
      <w:r w:rsidR="004B29E2">
        <w:rPr>
          <w:rFonts w:ascii="Arial" w:hAnsi="Arial" w:cs="Arial"/>
          <w:sz w:val="18"/>
          <w:szCs w:val="18"/>
          <w:lang w:val="en-GB"/>
        </w:rPr>
        <w:t>.</w:t>
      </w:r>
      <w:r w:rsidRPr="00110987">
        <w:rPr>
          <w:rFonts w:ascii="Arial" w:hAnsi="Arial" w:cs="Arial"/>
          <w:sz w:val="18"/>
          <w:szCs w:val="18"/>
          <w:lang w:val="en-GB"/>
        </w:rPr>
        <w:t xml:space="preserve"> </w:t>
      </w:r>
    </w:p>
    <w:p w14:paraId="203CCE70" w14:textId="77777777" w:rsidR="003449B9" w:rsidRPr="00110987" w:rsidRDefault="003449B9" w:rsidP="00110987">
      <w:pPr>
        <w:numPr>
          <w:ilvl w:val="0"/>
          <w:numId w:val="24"/>
        </w:numPr>
        <w:tabs>
          <w:tab w:val="clear" w:pos="720"/>
          <w:tab w:val="num" w:pos="540"/>
        </w:tabs>
        <w:suppressAutoHyphens w:val="0"/>
        <w:spacing w:after="60"/>
        <w:ind w:left="540" w:hanging="540"/>
        <w:jc w:val="both"/>
        <w:rPr>
          <w:rFonts w:ascii="Arial" w:hAnsi="Arial" w:cs="Arial"/>
          <w:sz w:val="18"/>
          <w:szCs w:val="18"/>
          <w:lang w:val="en-GB"/>
        </w:rPr>
      </w:pPr>
      <w:r w:rsidRPr="00110987">
        <w:rPr>
          <w:rFonts w:ascii="Arial" w:hAnsi="Arial" w:cs="Arial"/>
          <w:sz w:val="18"/>
          <w:szCs w:val="18"/>
          <w:lang w:val="en-GB"/>
        </w:rPr>
        <w:t>E-invoices, electronic correction invoice, e-invoice duplicates, e-tickets will be sent via email as PDF files from the Issuer’s email address(es) below:</w:t>
      </w:r>
    </w:p>
    <w:p w14:paraId="57C85203" w14:textId="77777777" w:rsidR="003449B9" w:rsidRPr="00110987" w:rsidRDefault="003449B9" w:rsidP="003449B9">
      <w:pPr>
        <w:spacing w:after="60"/>
        <w:ind w:left="540"/>
        <w:jc w:val="both"/>
        <w:rPr>
          <w:rFonts w:ascii="Arial" w:hAnsi="Arial" w:cs="Arial"/>
          <w:sz w:val="20"/>
          <w:lang w:val="en-GB"/>
        </w:rPr>
      </w:pPr>
      <w:r w:rsidRPr="00110987">
        <w:rPr>
          <w:rFonts w:ascii="Arial" w:hAnsi="Arial" w:cs="Arial"/>
          <w:sz w:val="20"/>
          <w:lang w:val="en-GB"/>
        </w:rPr>
        <w:t>……………………………………………………………</w:t>
      </w:r>
    </w:p>
    <w:p w14:paraId="3AFF2730" w14:textId="77777777" w:rsidR="003449B9" w:rsidRPr="00110987" w:rsidRDefault="003449B9" w:rsidP="003449B9">
      <w:pPr>
        <w:spacing w:after="60"/>
        <w:ind w:left="540"/>
        <w:jc w:val="both"/>
        <w:rPr>
          <w:rFonts w:ascii="Arial" w:hAnsi="Arial" w:cs="Arial"/>
          <w:sz w:val="20"/>
          <w:lang w:val="en-GB"/>
        </w:rPr>
      </w:pPr>
      <w:r w:rsidRPr="00110987">
        <w:rPr>
          <w:rFonts w:ascii="Arial" w:hAnsi="Arial" w:cs="Arial"/>
          <w:sz w:val="20"/>
          <w:lang w:val="en-GB"/>
        </w:rPr>
        <w:t>……………………………………………………………</w:t>
      </w:r>
    </w:p>
    <w:p w14:paraId="698F3E11" w14:textId="77777777" w:rsidR="003449B9" w:rsidRPr="00110987" w:rsidRDefault="003449B9" w:rsidP="003449B9">
      <w:pPr>
        <w:spacing w:after="60"/>
        <w:ind w:left="540"/>
        <w:jc w:val="both"/>
        <w:rPr>
          <w:rFonts w:ascii="Arial" w:hAnsi="Arial" w:cs="Arial"/>
          <w:sz w:val="18"/>
          <w:szCs w:val="18"/>
          <w:lang w:val="en-GB"/>
        </w:rPr>
      </w:pPr>
      <w:r w:rsidRPr="00110987">
        <w:rPr>
          <w:rFonts w:ascii="Arial" w:hAnsi="Arial" w:cs="Arial"/>
          <w:sz w:val="18"/>
          <w:szCs w:val="18"/>
          <w:u w:val="single"/>
          <w:lang w:val="en-GB"/>
        </w:rPr>
        <w:t>in accordance with the terms and conditions contained in the Instructions for Sending Invoices in Electronic Form to ORLEN Ochrona Sp. z o.o., attached hereto</w:t>
      </w:r>
      <w:r w:rsidRPr="00110987">
        <w:rPr>
          <w:rFonts w:ascii="Arial" w:hAnsi="Arial" w:cs="Arial"/>
          <w:sz w:val="18"/>
          <w:szCs w:val="18"/>
          <w:lang w:val="en-GB"/>
        </w:rPr>
        <w:t>.</w:t>
      </w:r>
    </w:p>
    <w:p w14:paraId="374D0604" w14:textId="77777777" w:rsidR="003449B9" w:rsidRPr="00110987" w:rsidRDefault="003449B9" w:rsidP="00110987">
      <w:pPr>
        <w:numPr>
          <w:ilvl w:val="0"/>
          <w:numId w:val="24"/>
        </w:numPr>
        <w:tabs>
          <w:tab w:val="clear" w:pos="720"/>
          <w:tab w:val="num" w:pos="540"/>
        </w:tabs>
        <w:suppressAutoHyphens w:val="0"/>
        <w:spacing w:after="60"/>
        <w:ind w:left="540" w:hanging="540"/>
        <w:jc w:val="both"/>
        <w:rPr>
          <w:rFonts w:ascii="Arial" w:hAnsi="Arial" w:cs="Arial"/>
          <w:sz w:val="18"/>
          <w:szCs w:val="18"/>
          <w:lang w:val="en-GB"/>
        </w:rPr>
      </w:pPr>
      <w:r w:rsidRPr="00110987">
        <w:rPr>
          <w:rFonts w:ascii="Arial" w:hAnsi="Arial" w:cs="Arial"/>
          <w:sz w:val="18"/>
          <w:szCs w:val="18"/>
          <w:lang w:val="en-GB"/>
        </w:rPr>
        <w:t>The proper address for sending the documents listed in paragraph 2 of this Contract to the Recipient will be:</w:t>
      </w:r>
    </w:p>
    <w:p w14:paraId="20EC9A40" w14:textId="77777777" w:rsidR="003449B9" w:rsidRPr="00110987" w:rsidRDefault="00810954" w:rsidP="003449B9">
      <w:pPr>
        <w:spacing w:after="60"/>
        <w:ind w:left="2844" w:firstLine="696"/>
        <w:jc w:val="both"/>
        <w:rPr>
          <w:rFonts w:ascii="Arial" w:hAnsi="Arial" w:cs="Arial"/>
          <w:b/>
          <w:u w:val="single"/>
          <w:lang w:val="en-GB"/>
        </w:rPr>
      </w:pPr>
      <w:hyperlink r:id="rId12" w:history="1">
        <w:r w:rsidR="003449B9" w:rsidRPr="00110987">
          <w:rPr>
            <w:rFonts w:ascii="Arial" w:hAnsi="Arial" w:cs="Arial"/>
            <w:b/>
            <w:bCs/>
            <w:u w:val="single"/>
            <w:lang w:val="en-GB"/>
          </w:rPr>
          <w:t>efaktura.ooch@orlen.pl</w:t>
        </w:r>
      </w:hyperlink>
    </w:p>
    <w:p w14:paraId="2FE65813" w14:textId="77777777" w:rsidR="003449B9" w:rsidRPr="00110987" w:rsidRDefault="003449B9" w:rsidP="00110987">
      <w:pPr>
        <w:numPr>
          <w:ilvl w:val="0"/>
          <w:numId w:val="24"/>
        </w:numPr>
        <w:tabs>
          <w:tab w:val="clear" w:pos="720"/>
          <w:tab w:val="num" w:pos="540"/>
        </w:tabs>
        <w:suppressAutoHyphens w:val="0"/>
        <w:spacing w:after="60"/>
        <w:ind w:left="540" w:hanging="540"/>
        <w:jc w:val="both"/>
        <w:rPr>
          <w:rFonts w:ascii="Arial" w:hAnsi="Arial" w:cs="Arial"/>
          <w:sz w:val="18"/>
          <w:szCs w:val="18"/>
          <w:lang w:val="en-GB"/>
        </w:rPr>
      </w:pPr>
      <w:r w:rsidRPr="00110987">
        <w:rPr>
          <w:rFonts w:ascii="Arial" w:hAnsi="Arial" w:cs="Arial"/>
          <w:sz w:val="18"/>
          <w:szCs w:val="18"/>
          <w:lang w:val="en-GB"/>
        </w:rPr>
        <w:t>The proper address for the Issuer’s acknowledgment of receipt of the documents listed in paragraph 2 of this Contract will be:</w:t>
      </w:r>
    </w:p>
    <w:p w14:paraId="32CDAE0A" w14:textId="77777777" w:rsidR="003449B9" w:rsidRPr="00110987" w:rsidRDefault="003449B9" w:rsidP="003449B9">
      <w:pPr>
        <w:spacing w:after="60"/>
        <w:jc w:val="center"/>
        <w:rPr>
          <w:rFonts w:ascii="Arial" w:hAnsi="Arial" w:cs="Arial"/>
          <w:sz w:val="20"/>
          <w:lang w:val="en-GB"/>
        </w:rPr>
      </w:pPr>
      <w:r w:rsidRPr="00110987">
        <w:rPr>
          <w:rFonts w:ascii="Arial" w:hAnsi="Arial" w:cs="Arial"/>
          <w:sz w:val="20"/>
          <w:lang w:val="en-GB"/>
        </w:rPr>
        <w:t>...........................@................................</w:t>
      </w:r>
    </w:p>
    <w:p w14:paraId="179A8702" w14:textId="77777777" w:rsidR="003449B9" w:rsidRPr="00110987" w:rsidRDefault="003449B9" w:rsidP="003449B9">
      <w:pPr>
        <w:spacing w:after="60"/>
        <w:ind w:left="540"/>
        <w:jc w:val="both"/>
        <w:rPr>
          <w:rFonts w:ascii="Arial" w:hAnsi="Arial" w:cs="Arial"/>
          <w:sz w:val="18"/>
          <w:szCs w:val="18"/>
          <w:lang w:val="en-GB"/>
        </w:rPr>
      </w:pPr>
      <w:r w:rsidRPr="00110987">
        <w:rPr>
          <w:rFonts w:ascii="Arial" w:hAnsi="Arial" w:cs="Arial"/>
          <w:sz w:val="18"/>
          <w:szCs w:val="18"/>
          <w:lang w:val="en-GB"/>
        </w:rPr>
        <w:t>Failure of the Issuer to indicate an address for sending document receipts means that the receipt has been waived.</w:t>
      </w:r>
    </w:p>
    <w:p w14:paraId="1E3A153F" w14:textId="77777777" w:rsidR="003449B9" w:rsidRPr="00110987" w:rsidRDefault="003449B9" w:rsidP="003449B9">
      <w:pPr>
        <w:spacing w:after="60"/>
        <w:ind w:left="540"/>
        <w:jc w:val="both"/>
        <w:rPr>
          <w:rFonts w:ascii="Arial" w:hAnsi="Arial" w:cs="Arial"/>
          <w:sz w:val="18"/>
          <w:szCs w:val="18"/>
          <w:lang w:val="en-GB"/>
        </w:rPr>
      </w:pPr>
      <w:r w:rsidRPr="00110987">
        <w:rPr>
          <w:rFonts w:ascii="Arial" w:hAnsi="Arial" w:cs="Arial"/>
          <w:sz w:val="18"/>
          <w:szCs w:val="18"/>
          <w:lang w:val="en-GB"/>
        </w:rPr>
        <w:t>Confirmation of receipt of the e-invoice will be sent by the Recipient’s postal system when the document is entered into the accounting system, with the date of receipt being the date on which the e-invoice is received in the Recipient’s mailbox.</w:t>
      </w:r>
    </w:p>
    <w:p w14:paraId="354DCA3C" w14:textId="77777777" w:rsidR="003449B9" w:rsidRPr="00110987" w:rsidRDefault="003449B9" w:rsidP="00110987">
      <w:pPr>
        <w:numPr>
          <w:ilvl w:val="0"/>
          <w:numId w:val="24"/>
        </w:numPr>
        <w:tabs>
          <w:tab w:val="clear" w:pos="720"/>
          <w:tab w:val="num" w:pos="540"/>
        </w:tabs>
        <w:suppressAutoHyphens w:val="0"/>
        <w:spacing w:after="60"/>
        <w:ind w:left="540" w:hanging="540"/>
        <w:jc w:val="both"/>
        <w:rPr>
          <w:rFonts w:ascii="Arial" w:hAnsi="Arial" w:cs="Arial"/>
          <w:sz w:val="18"/>
          <w:szCs w:val="18"/>
          <w:lang w:val="en-GB"/>
        </w:rPr>
      </w:pPr>
      <w:r w:rsidRPr="00110987">
        <w:rPr>
          <w:rFonts w:ascii="Arial" w:hAnsi="Arial" w:cs="Arial"/>
          <w:sz w:val="18"/>
          <w:szCs w:val="18"/>
          <w:lang w:val="en-GB"/>
        </w:rPr>
        <w:t>In the event of a change in the e-mail address(es) indicated in paragraphs 2, 3 and 4 above, the Parties agree to inform each other of the changes in writing or by e-mail.</w:t>
      </w:r>
    </w:p>
    <w:p w14:paraId="04542A0E" w14:textId="77777777" w:rsidR="003449B9" w:rsidRPr="00110987" w:rsidRDefault="003449B9" w:rsidP="00110987">
      <w:pPr>
        <w:numPr>
          <w:ilvl w:val="0"/>
          <w:numId w:val="24"/>
        </w:numPr>
        <w:tabs>
          <w:tab w:val="clear" w:pos="720"/>
          <w:tab w:val="num" w:pos="540"/>
        </w:tabs>
        <w:suppressAutoHyphens w:val="0"/>
        <w:spacing w:after="60"/>
        <w:ind w:left="540" w:hanging="540"/>
        <w:jc w:val="both"/>
        <w:rPr>
          <w:rFonts w:ascii="Arial" w:hAnsi="Arial" w:cs="Arial"/>
          <w:sz w:val="18"/>
          <w:szCs w:val="18"/>
          <w:lang w:val="en-GB"/>
        </w:rPr>
      </w:pPr>
      <w:r w:rsidRPr="00110987">
        <w:rPr>
          <w:rFonts w:ascii="Arial" w:hAnsi="Arial" w:cs="Arial"/>
          <w:sz w:val="18"/>
          <w:szCs w:val="18"/>
          <w:lang w:val="en-GB"/>
        </w:rPr>
        <w:t>In the event that formal or technical obstacles prevent the issuance and transmission of invoices in electronic form, invoices will be sent in paper form.</w:t>
      </w:r>
    </w:p>
    <w:p w14:paraId="2BDE0ECA" w14:textId="77777777" w:rsidR="003449B9" w:rsidRPr="00110987" w:rsidRDefault="003449B9" w:rsidP="00110987">
      <w:pPr>
        <w:numPr>
          <w:ilvl w:val="0"/>
          <w:numId w:val="24"/>
        </w:numPr>
        <w:tabs>
          <w:tab w:val="clear" w:pos="720"/>
          <w:tab w:val="num" w:pos="540"/>
        </w:tabs>
        <w:suppressAutoHyphens w:val="0"/>
        <w:spacing w:after="60"/>
        <w:ind w:left="540" w:hanging="540"/>
        <w:jc w:val="both"/>
        <w:rPr>
          <w:rFonts w:ascii="Arial" w:hAnsi="Arial" w:cs="Arial"/>
          <w:sz w:val="18"/>
          <w:szCs w:val="18"/>
          <w:lang w:val="en-GB"/>
        </w:rPr>
      </w:pPr>
      <w:r w:rsidRPr="00110987">
        <w:rPr>
          <w:rFonts w:ascii="Arial" w:hAnsi="Arial" w:cs="Arial"/>
          <w:sz w:val="18"/>
          <w:szCs w:val="18"/>
          <w:lang w:val="en-GB"/>
        </w:rPr>
        <w:t>This acceptance may be revoked by the Recipient at any time. Then the Invoice Issuer shall lose the right to issue and send invoices in electronic form from the next day of the date of receipt of information on withdrawal of approval.</w:t>
      </w:r>
    </w:p>
    <w:p w14:paraId="00EA1B9A" w14:textId="77777777" w:rsidR="003449B9" w:rsidRPr="00110987" w:rsidRDefault="003449B9" w:rsidP="00110987">
      <w:pPr>
        <w:numPr>
          <w:ilvl w:val="0"/>
          <w:numId w:val="24"/>
        </w:numPr>
        <w:tabs>
          <w:tab w:val="clear" w:pos="720"/>
          <w:tab w:val="num" w:pos="540"/>
        </w:tabs>
        <w:suppressAutoHyphens w:val="0"/>
        <w:spacing w:after="60"/>
        <w:ind w:left="540" w:hanging="540"/>
        <w:jc w:val="both"/>
        <w:rPr>
          <w:rFonts w:ascii="Arial" w:hAnsi="Arial" w:cs="Arial"/>
          <w:sz w:val="18"/>
          <w:szCs w:val="18"/>
          <w:lang w:val="en-GB"/>
        </w:rPr>
      </w:pPr>
      <w:r w:rsidRPr="00110987">
        <w:rPr>
          <w:rFonts w:ascii="Arial" w:hAnsi="Arial" w:cs="Arial"/>
          <w:sz w:val="18"/>
          <w:szCs w:val="18"/>
          <w:lang w:val="en-GB"/>
        </w:rPr>
        <w:t>By accepting this Agreement, the Issuer declares that it has familiarised itself with the attached Instructions for Sending Invoices in Electronic Form to ORLEN Ochrona Sp. z o.o. and will comply with the guidelines contained therein.</w:t>
      </w:r>
    </w:p>
    <w:p w14:paraId="3031899C" w14:textId="77777777" w:rsidR="003449B9" w:rsidRPr="00110987" w:rsidRDefault="003449B9" w:rsidP="00110987">
      <w:pPr>
        <w:numPr>
          <w:ilvl w:val="0"/>
          <w:numId w:val="24"/>
        </w:numPr>
        <w:tabs>
          <w:tab w:val="clear" w:pos="720"/>
          <w:tab w:val="num" w:pos="540"/>
        </w:tabs>
        <w:suppressAutoHyphens w:val="0"/>
        <w:spacing w:after="60"/>
        <w:ind w:left="540" w:hanging="540"/>
        <w:jc w:val="both"/>
        <w:rPr>
          <w:rFonts w:ascii="Arial" w:hAnsi="Arial" w:cs="Arial"/>
          <w:sz w:val="18"/>
          <w:szCs w:val="18"/>
          <w:lang w:val="en-GB"/>
        </w:rPr>
      </w:pPr>
      <w:r w:rsidRPr="00110987">
        <w:rPr>
          <w:rFonts w:ascii="Arial" w:hAnsi="Arial" w:cs="Arial"/>
          <w:sz w:val="18"/>
          <w:szCs w:val="18"/>
          <w:lang w:val="en-GB"/>
        </w:rPr>
        <w:t>The appropriate contact persons for matters relating to the Contract are:</w:t>
      </w:r>
    </w:p>
    <w:p w14:paraId="7778F505" w14:textId="77777777" w:rsidR="003449B9" w:rsidRPr="00110987" w:rsidRDefault="003449B9" w:rsidP="003449B9">
      <w:pPr>
        <w:spacing w:after="60"/>
        <w:ind w:left="540"/>
        <w:jc w:val="both"/>
        <w:rPr>
          <w:rFonts w:ascii="Arial" w:hAnsi="Arial" w:cs="Arial"/>
          <w:sz w:val="18"/>
          <w:szCs w:val="18"/>
          <w:lang w:val="en-GB"/>
        </w:rPr>
      </w:pPr>
      <w:r w:rsidRPr="00110987">
        <w:rPr>
          <w:rFonts w:ascii="Arial" w:hAnsi="Arial" w:cs="Arial"/>
          <w:sz w:val="18"/>
          <w:szCs w:val="18"/>
          <w:lang w:val="en-GB"/>
        </w:rPr>
        <w:t>On the part of the Recipient - Jakub Pesta (</w:t>
      </w:r>
      <w:hyperlink r:id="rId13" w:history="1">
        <w:r w:rsidRPr="00110987">
          <w:rPr>
            <w:rStyle w:val="Hipercze"/>
            <w:color w:val="000000" w:themeColor="text1"/>
            <w:sz w:val="18"/>
            <w:szCs w:val="18"/>
            <w:lang w:val="en-GB"/>
          </w:rPr>
          <w:t>jakub.pesta@orlen.pl</w:t>
        </w:r>
      </w:hyperlink>
      <w:r w:rsidRPr="00110987">
        <w:rPr>
          <w:rFonts w:ascii="Arial" w:hAnsi="Arial" w:cs="Arial"/>
          <w:color w:val="000000" w:themeColor="text1"/>
          <w:sz w:val="18"/>
          <w:szCs w:val="18"/>
          <w:lang w:val="en-GB"/>
        </w:rPr>
        <w:t xml:space="preserve"> and </w:t>
      </w:r>
      <w:hyperlink r:id="rId14" w:history="1">
        <w:r w:rsidRPr="00110987">
          <w:rPr>
            <w:rStyle w:val="Hipercze"/>
            <w:color w:val="000000" w:themeColor="text1"/>
            <w:sz w:val="18"/>
            <w:szCs w:val="18"/>
            <w:lang w:val="en-GB"/>
          </w:rPr>
          <w:t>efaktura.ooch@orlen.pl</w:t>
        </w:r>
      </w:hyperlink>
      <w:r w:rsidRPr="00110987">
        <w:rPr>
          <w:rFonts w:ascii="Arial" w:hAnsi="Arial" w:cs="Arial"/>
          <w:color w:val="000000" w:themeColor="text1"/>
          <w:sz w:val="18"/>
          <w:szCs w:val="18"/>
          <w:lang w:val="en-GB"/>
        </w:rPr>
        <w:t>)</w:t>
      </w:r>
    </w:p>
    <w:p w14:paraId="765CB3DE" w14:textId="77777777" w:rsidR="003449B9" w:rsidRPr="00110987" w:rsidRDefault="003449B9" w:rsidP="003449B9">
      <w:pPr>
        <w:spacing w:after="60"/>
        <w:ind w:left="540"/>
        <w:jc w:val="both"/>
        <w:rPr>
          <w:rFonts w:ascii="Arial" w:hAnsi="Arial" w:cs="Arial"/>
          <w:sz w:val="18"/>
          <w:szCs w:val="18"/>
          <w:lang w:val="en-GB"/>
        </w:rPr>
      </w:pPr>
      <w:r w:rsidRPr="00110987">
        <w:rPr>
          <w:rFonts w:ascii="Arial" w:hAnsi="Arial" w:cs="Arial"/>
          <w:sz w:val="18"/>
          <w:szCs w:val="18"/>
          <w:lang w:val="en-GB"/>
        </w:rPr>
        <w:t>On the part of the Issuer: ………………………………............................</w:t>
      </w:r>
    </w:p>
    <w:p w14:paraId="5D6D3539" w14:textId="77777777" w:rsidR="003449B9" w:rsidRPr="00110987" w:rsidRDefault="003449B9" w:rsidP="00110987">
      <w:pPr>
        <w:numPr>
          <w:ilvl w:val="0"/>
          <w:numId w:val="24"/>
        </w:numPr>
        <w:tabs>
          <w:tab w:val="clear" w:pos="720"/>
          <w:tab w:val="num" w:pos="540"/>
        </w:tabs>
        <w:suppressAutoHyphens w:val="0"/>
        <w:spacing w:after="60"/>
        <w:ind w:left="540" w:hanging="540"/>
        <w:jc w:val="both"/>
        <w:rPr>
          <w:rFonts w:ascii="Arial" w:hAnsi="Arial" w:cs="Arial"/>
          <w:sz w:val="18"/>
          <w:szCs w:val="18"/>
          <w:lang w:val="en-GB"/>
        </w:rPr>
      </w:pPr>
      <w:r w:rsidRPr="00110987">
        <w:rPr>
          <w:rFonts w:ascii="Arial" w:hAnsi="Arial" w:cs="Arial"/>
          <w:sz w:val="18"/>
          <w:szCs w:val="18"/>
          <w:lang w:val="en-GB"/>
        </w:rPr>
        <w:t>The Contract signed by the Issuer should be sent back to the Recipient’s address with the note “Agreement, electronic purchase invoice”.</w:t>
      </w:r>
    </w:p>
    <w:p w14:paraId="419FA300" w14:textId="77777777" w:rsidR="003449B9" w:rsidRPr="00110987" w:rsidRDefault="003449B9" w:rsidP="003449B9">
      <w:pPr>
        <w:spacing w:after="60"/>
        <w:jc w:val="both"/>
        <w:rPr>
          <w:rFonts w:ascii="Arial" w:hAnsi="Arial" w:cs="Arial"/>
          <w:sz w:val="20"/>
          <w:lang w:val="en-GB"/>
        </w:rPr>
      </w:pPr>
    </w:p>
    <w:p w14:paraId="243D01EE" w14:textId="77777777" w:rsidR="003449B9" w:rsidRPr="00110987" w:rsidRDefault="003449B9" w:rsidP="003449B9">
      <w:pPr>
        <w:spacing w:after="60"/>
        <w:ind w:left="708" w:firstLine="708"/>
        <w:jc w:val="both"/>
        <w:rPr>
          <w:rFonts w:ascii="Arial" w:hAnsi="Arial" w:cs="Arial"/>
          <w:sz w:val="18"/>
          <w:szCs w:val="18"/>
          <w:lang w:val="en-GB"/>
        </w:rPr>
      </w:pPr>
      <w:r w:rsidRPr="00110987">
        <w:rPr>
          <w:rFonts w:ascii="Arial" w:hAnsi="Arial" w:cs="Arial"/>
          <w:b/>
          <w:bCs/>
          <w:sz w:val="18"/>
          <w:szCs w:val="18"/>
          <w:lang w:val="en-GB"/>
        </w:rPr>
        <w:t>Recipient</w:t>
      </w:r>
      <w:r w:rsidRPr="00110987">
        <w:rPr>
          <w:rFonts w:ascii="Arial" w:hAnsi="Arial" w:cs="Arial"/>
          <w:b/>
          <w:bCs/>
          <w:sz w:val="18"/>
          <w:szCs w:val="18"/>
          <w:lang w:val="en-GB"/>
        </w:rPr>
        <w:tab/>
      </w:r>
      <w:r w:rsidRPr="00110987">
        <w:rPr>
          <w:rFonts w:ascii="Arial" w:hAnsi="Arial" w:cs="Arial"/>
          <w:b/>
          <w:bCs/>
          <w:sz w:val="18"/>
          <w:szCs w:val="18"/>
          <w:lang w:val="en-GB"/>
        </w:rPr>
        <w:tab/>
      </w:r>
      <w:r w:rsidRPr="00110987">
        <w:rPr>
          <w:rFonts w:ascii="Arial" w:hAnsi="Arial" w:cs="Arial"/>
          <w:b/>
          <w:bCs/>
          <w:sz w:val="18"/>
          <w:szCs w:val="18"/>
          <w:lang w:val="en-GB"/>
        </w:rPr>
        <w:tab/>
      </w:r>
      <w:r w:rsidRPr="00110987">
        <w:rPr>
          <w:rFonts w:ascii="Arial" w:hAnsi="Arial" w:cs="Arial"/>
          <w:b/>
          <w:bCs/>
          <w:sz w:val="18"/>
          <w:szCs w:val="18"/>
          <w:lang w:val="en-GB"/>
        </w:rPr>
        <w:tab/>
      </w:r>
      <w:r w:rsidRPr="00110987">
        <w:rPr>
          <w:rFonts w:ascii="Arial" w:hAnsi="Arial" w:cs="Arial"/>
          <w:b/>
          <w:bCs/>
          <w:sz w:val="18"/>
          <w:szCs w:val="18"/>
          <w:lang w:val="en-GB"/>
        </w:rPr>
        <w:tab/>
      </w:r>
      <w:r w:rsidRPr="00110987">
        <w:rPr>
          <w:rFonts w:ascii="Arial" w:hAnsi="Arial" w:cs="Arial"/>
          <w:b/>
          <w:bCs/>
          <w:sz w:val="18"/>
          <w:szCs w:val="18"/>
          <w:lang w:val="en-GB"/>
        </w:rPr>
        <w:tab/>
        <w:t>Issuer</w:t>
      </w:r>
    </w:p>
    <w:p w14:paraId="537FD383" w14:textId="77777777" w:rsidR="003449B9" w:rsidRPr="00110987" w:rsidRDefault="003449B9" w:rsidP="003449B9">
      <w:pPr>
        <w:spacing w:after="60"/>
        <w:jc w:val="both"/>
        <w:rPr>
          <w:rFonts w:ascii="Arial" w:hAnsi="Arial" w:cs="Arial"/>
          <w:sz w:val="18"/>
          <w:szCs w:val="18"/>
          <w:lang w:val="en-GB"/>
        </w:rPr>
      </w:pPr>
    </w:p>
    <w:p w14:paraId="69E23070" w14:textId="77777777" w:rsidR="003449B9" w:rsidRPr="00110987" w:rsidRDefault="003449B9" w:rsidP="003449B9">
      <w:pPr>
        <w:spacing w:after="60"/>
        <w:ind w:left="1416"/>
        <w:jc w:val="both"/>
        <w:rPr>
          <w:rFonts w:ascii="Arial" w:hAnsi="Arial" w:cs="Arial"/>
          <w:sz w:val="18"/>
          <w:szCs w:val="18"/>
          <w:lang w:val="en-GB"/>
        </w:rPr>
      </w:pPr>
      <w:r w:rsidRPr="00110987">
        <w:rPr>
          <w:rFonts w:ascii="Arial" w:hAnsi="Arial" w:cs="Arial"/>
          <w:sz w:val="18"/>
          <w:szCs w:val="18"/>
          <w:lang w:val="en-GB"/>
        </w:rPr>
        <w:t xml:space="preserve"> ………………………………...        </w:t>
      </w:r>
      <w:r w:rsidRPr="00110987">
        <w:rPr>
          <w:rFonts w:ascii="Arial" w:hAnsi="Arial" w:cs="Arial"/>
          <w:sz w:val="18"/>
          <w:szCs w:val="18"/>
          <w:lang w:val="en-GB"/>
        </w:rPr>
        <w:tab/>
      </w:r>
      <w:r w:rsidRPr="00110987">
        <w:rPr>
          <w:rFonts w:ascii="Arial" w:hAnsi="Arial" w:cs="Arial"/>
          <w:sz w:val="18"/>
          <w:szCs w:val="18"/>
          <w:lang w:val="en-GB"/>
        </w:rPr>
        <w:tab/>
      </w:r>
      <w:r w:rsidRPr="00110987">
        <w:rPr>
          <w:rFonts w:ascii="Arial" w:hAnsi="Arial" w:cs="Arial"/>
          <w:sz w:val="18"/>
          <w:szCs w:val="18"/>
          <w:lang w:val="en-GB"/>
        </w:rPr>
        <w:tab/>
      </w:r>
      <w:r w:rsidRPr="00110987">
        <w:rPr>
          <w:rFonts w:ascii="Arial" w:hAnsi="Arial" w:cs="Arial"/>
          <w:sz w:val="18"/>
          <w:szCs w:val="18"/>
          <w:lang w:val="en-GB"/>
        </w:rPr>
        <w:tab/>
        <w:t>……………………….</w:t>
      </w:r>
    </w:p>
    <w:p w14:paraId="25692F73" w14:textId="300F57BE" w:rsidR="003449B9" w:rsidRPr="00110987" w:rsidRDefault="003449B9" w:rsidP="003449B9">
      <w:pPr>
        <w:spacing w:after="60"/>
        <w:ind w:left="708" w:firstLine="708"/>
        <w:jc w:val="both"/>
        <w:rPr>
          <w:rFonts w:ascii="Arial" w:hAnsi="Arial" w:cs="Arial"/>
          <w:sz w:val="18"/>
          <w:szCs w:val="18"/>
          <w:lang w:val="en-GB"/>
        </w:rPr>
      </w:pPr>
      <w:r w:rsidRPr="00110987">
        <w:rPr>
          <w:rFonts w:ascii="Arial" w:hAnsi="Arial" w:cs="Arial"/>
          <w:sz w:val="18"/>
          <w:szCs w:val="18"/>
          <w:lang w:val="en-GB"/>
        </w:rPr>
        <w:t xml:space="preserve"> signature of the authorised person        </w:t>
      </w:r>
      <w:r w:rsidRPr="00110987">
        <w:rPr>
          <w:rFonts w:ascii="Arial" w:hAnsi="Arial" w:cs="Arial"/>
          <w:sz w:val="18"/>
          <w:szCs w:val="18"/>
          <w:lang w:val="en-GB"/>
        </w:rPr>
        <w:tab/>
      </w:r>
      <w:r w:rsidRPr="00110987">
        <w:rPr>
          <w:rFonts w:ascii="Arial" w:hAnsi="Arial" w:cs="Arial"/>
          <w:sz w:val="18"/>
          <w:szCs w:val="18"/>
          <w:lang w:val="en-GB"/>
        </w:rPr>
        <w:tab/>
      </w:r>
      <w:r w:rsidRPr="00110987">
        <w:rPr>
          <w:rFonts w:ascii="Arial" w:hAnsi="Arial" w:cs="Arial"/>
          <w:sz w:val="18"/>
          <w:szCs w:val="18"/>
          <w:lang w:val="en-GB"/>
        </w:rPr>
        <w:tab/>
        <w:t>signature of the authorised person</w:t>
      </w:r>
    </w:p>
    <w:p w14:paraId="4F4E24CB" w14:textId="77777777" w:rsidR="003449B9" w:rsidRPr="00110987" w:rsidRDefault="003449B9" w:rsidP="003449B9">
      <w:pPr>
        <w:spacing w:after="60"/>
        <w:jc w:val="both"/>
        <w:rPr>
          <w:rFonts w:ascii="Arial" w:hAnsi="Arial" w:cs="Arial"/>
          <w:sz w:val="20"/>
          <w:lang w:val="en-GB"/>
        </w:rPr>
      </w:pPr>
    </w:p>
    <w:p w14:paraId="03E66DAB" w14:textId="77777777" w:rsidR="003449B9" w:rsidRPr="00110987" w:rsidRDefault="003449B9" w:rsidP="003449B9">
      <w:pPr>
        <w:suppressAutoHyphens w:val="0"/>
        <w:spacing w:after="160" w:line="259" w:lineRule="auto"/>
        <w:rPr>
          <w:rFonts w:ascii="Arial" w:hAnsi="Arial" w:cs="Arial"/>
          <w:sz w:val="20"/>
          <w:lang w:val="en-GB"/>
        </w:rPr>
      </w:pPr>
      <w:r w:rsidRPr="00110987">
        <w:rPr>
          <w:rFonts w:ascii="Arial" w:hAnsi="Arial" w:cs="Arial"/>
          <w:sz w:val="20"/>
          <w:lang w:val="en-GB"/>
        </w:rPr>
        <w:br w:type="page"/>
      </w:r>
    </w:p>
    <w:p w14:paraId="3A09FE81" w14:textId="77777777" w:rsidR="003449B9" w:rsidRPr="00110987" w:rsidRDefault="003449B9" w:rsidP="003449B9">
      <w:pPr>
        <w:spacing w:after="60"/>
        <w:jc w:val="both"/>
        <w:rPr>
          <w:rFonts w:ascii="Arial" w:hAnsi="Arial" w:cs="Arial"/>
          <w:sz w:val="20"/>
          <w:lang w:val="en-GB"/>
        </w:rPr>
        <w:sectPr w:rsidR="003449B9" w:rsidRPr="00110987" w:rsidSect="006117DD">
          <w:headerReference w:type="even" r:id="rId15"/>
          <w:headerReference w:type="default" r:id="rId16"/>
          <w:footerReference w:type="even" r:id="rId17"/>
          <w:footerReference w:type="default" r:id="rId18"/>
          <w:headerReference w:type="first" r:id="rId19"/>
          <w:footerReference w:type="first" r:id="rId20"/>
          <w:pgSz w:w="11907" w:h="16840" w:code="9"/>
          <w:pgMar w:top="794" w:right="1134" w:bottom="794" w:left="1134" w:header="567" w:footer="709" w:gutter="0"/>
          <w:cols w:space="708"/>
          <w:docGrid w:linePitch="360"/>
        </w:sectPr>
      </w:pPr>
    </w:p>
    <w:p w14:paraId="2C757C59" w14:textId="77777777" w:rsidR="003449B9" w:rsidRPr="00110987" w:rsidRDefault="003449B9" w:rsidP="003449B9">
      <w:pPr>
        <w:autoSpaceDE w:val="0"/>
        <w:autoSpaceDN w:val="0"/>
        <w:adjustRightInd w:val="0"/>
        <w:jc w:val="center"/>
        <w:rPr>
          <w:rFonts w:ascii="Arial" w:hAnsi="Arial" w:cs="Arial"/>
          <w:b/>
          <w:bCs/>
          <w:sz w:val="18"/>
          <w:szCs w:val="18"/>
          <w:lang w:val="en-GB"/>
        </w:rPr>
      </w:pPr>
      <w:r w:rsidRPr="00110987">
        <w:rPr>
          <w:rFonts w:ascii="Arial" w:hAnsi="Arial" w:cs="Arial"/>
          <w:b/>
          <w:bCs/>
          <w:sz w:val="18"/>
          <w:szCs w:val="18"/>
          <w:lang w:val="en-GB"/>
        </w:rPr>
        <w:lastRenderedPageBreak/>
        <w:t>Instructions</w:t>
      </w:r>
    </w:p>
    <w:p w14:paraId="323021DF" w14:textId="77777777" w:rsidR="003449B9" w:rsidRPr="00110987" w:rsidRDefault="003449B9" w:rsidP="003449B9">
      <w:pPr>
        <w:autoSpaceDE w:val="0"/>
        <w:autoSpaceDN w:val="0"/>
        <w:adjustRightInd w:val="0"/>
        <w:spacing w:after="120"/>
        <w:jc w:val="center"/>
        <w:rPr>
          <w:rFonts w:ascii="Arial" w:hAnsi="Arial" w:cs="Arial"/>
          <w:b/>
          <w:bCs/>
          <w:sz w:val="18"/>
          <w:szCs w:val="18"/>
          <w:lang w:val="en-GB"/>
        </w:rPr>
      </w:pPr>
      <w:r w:rsidRPr="00110987">
        <w:rPr>
          <w:rFonts w:ascii="Arial" w:hAnsi="Arial" w:cs="Arial"/>
          <w:b/>
          <w:bCs/>
          <w:sz w:val="18"/>
          <w:szCs w:val="18"/>
          <w:lang w:val="en-GB"/>
        </w:rPr>
        <w:t>for Sending Invoices in Electronic Form to ORLEN Ochrona Sp. z o.o.</w:t>
      </w:r>
    </w:p>
    <w:p w14:paraId="7B90430C" w14:textId="77777777" w:rsidR="003449B9" w:rsidRPr="00110987" w:rsidRDefault="003449B9" w:rsidP="003449B9">
      <w:pPr>
        <w:autoSpaceDE w:val="0"/>
        <w:autoSpaceDN w:val="0"/>
        <w:adjustRightInd w:val="0"/>
        <w:spacing w:after="100"/>
        <w:jc w:val="both"/>
        <w:rPr>
          <w:rFonts w:ascii="Arial" w:hAnsi="Arial" w:cs="Arial"/>
          <w:bCs/>
          <w:color w:val="000000"/>
          <w:sz w:val="18"/>
          <w:szCs w:val="18"/>
          <w:lang w:val="en-GB"/>
        </w:rPr>
      </w:pPr>
      <w:r w:rsidRPr="00110987">
        <w:rPr>
          <w:rFonts w:ascii="Arial" w:hAnsi="Arial" w:cs="Arial"/>
          <w:b/>
          <w:bCs/>
          <w:color w:val="000000"/>
          <w:sz w:val="18"/>
          <w:szCs w:val="18"/>
          <w:lang w:val="en-GB"/>
        </w:rPr>
        <w:t>Definitions</w:t>
      </w:r>
    </w:p>
    <w:p w14:paraId="686917CC" w14:textId="77777777" w:rsidR="003449B9" w:rsidRPr="00110987" w:rsidRDefault="003449B9" w:rsidP="003449B9">
      <w:pPr>
        <w:autoSpaceDE w:val="0"/>
        <w:autoSpaceDN w:val="0"/>
        <w:adjustRightInd w:val="0"/>
        <w:spacing w:after="100"/>
        <w:jc w:val="both"/>
        <w:rPr>
          <w:rFonts w:ascii="Arial" w:hAnsi="Arial" w:cs="Arial"/>
          <w:color w:val="000000"/>
          <w:sz w:val="18"/>
          <w:szCs w:val="18"/>
          <w:lang w:val="en-GB"/>
        </w:rPr>
      </w:pPr>
      <w:r w:rsidRPr="00110987">
        <w:rPr>
          <w:rFonts w:ascii="Arial" w:hAnsi="Arial" w:cs="Arial"/>
          <w:b/>
          <w:bCs/>
          <w:color w:val="000000"/>
          <w:sz w:val="18"/>
          <w:szCs w:val="18"/>
          <w:lang w:val="en-GB"/>
        </w:rPr>
        <w:t xml:space="preserve">e-invoice </w:t>
      </w:r>
      <w:r w:rsidRPr="00110987">
        <w:rPr>
          <w:rFonts w:ascii="Arial" w:hAnsi="Arial" w:cs="Arial"/>
          <w:color w:val="000000"/>
          <w:sz w:val="18"/>
          <w:szCs w:val="18"/>
          <w:lang w:val="en-GB"/>
        </w:rPr>
        <w:t>– an invoice, correction invoice, duplicate invoice, accounting note in the form of an electronic document that meets the requirements set forth in the provisions on the manner of sending and the rules for storing invoices in electronic form;</w:t>
      </w:r>
    </w:p>
    <w:p w14:paraId="22C2D171" w14:textId="77777777" w:rsidR="003449B9" w:rsidRPr="00110987" w:rsidRDefault="003449B9" w:rsidP="003449B9">
      <w:pPr>
        <w:autoSpaceDE w:val="0"/>
        <w:autoSpaceDN w:val="0"/>
        <w:adjustRightInd w:val="0"/>
        <w:spacing w:after="100"/>
        <w:jc w:val="both"/>
        <w:rPr>
          <w:rFonts w:ascii="Arial" w:hAnsi="Arial" w:cs="Arial"/>
          <w:color w:val="000000"/>
          <w:sz w:val="18"/>
          <w:szCs w:val="18"/>
          <w:lang w:val="en-GB"/>
        </w:rPr>
      </w:pPr>
      <w:r w:rsidRPr="00110987">
        <w:rPr>
          <w:rFonts w:ascii="Arial" w:hAnsi="Arial" w:cs="Arial"/>
          <w:b/>
          <w:bCs/>
          <w:color w:val="000000"/>
          <w:sz w:val="18"/>
          <w:szCs w:val="18"/>
          <w:lang w:val="en-GB"/>
        </w:rPr>
        <w:t>Recipient</w:t>
      </w:r>
      <w:r w:rsidRPr="00110987">
        <w:rPr>
          <w:rFonts w:ascii="Arial" w:hAnsi="Arial" w:cs="Arial"/>
          <w:color w:val="000000"/>
          <w:sz w:val="18"/>
          <w:szCs w:val="18"/>
          <w:lang w:val="en-GB"/>
        </w:rPr>
        <w:t xml:space="preserve"> – ORLEN Ochrona Sp. z o.o.</w:t>
      </w:r>
    </w:p>
    <w:p w14:paraId="26E997D8" w14:textId="77777777" w:rsidR="003449B9" w:rsidRPr="00110987" w:rsidRDefault="003449B9" w:rsidP="003449B9">
      <w:pPr>
        <w:autoSpaceDE w:val="0"/>
        <w:autoSpaceDN w:val="0"/>
        <w:adjustRightInd w:val="0"/>
        <w:spacing w:after="100"/>
        <w:jc w:val="both"/>
        <w:rPr>
          <w:rFonts w:ascii="Arial" w:hAnsi="Arial" w:cs="Arial"/>
          <w:color w:val="000000"/>
          <w:sz w:val="18"/>
          <w:szCs w:val="18"/>
          <w:lang w:val="en-GB"/>
        </w:rPr>
      </w:pPr>
      <w:r w:rsidRPr="00110987">
        <w:rPr>
          <w:rFonts w:ascii="Arial" w:hAnsi="Arial" w:cs="Arial"/>
          <w:b/>
          <w:bCs/>
          <w:color w:val="000000"/>
          <w:sz w:val="18"/>
          <w:szCs w:val="18"/>
          <w:lang w:val="en-GB"/>
        </w:rPr>
        <w:t>Issuer</w:t>
      </w:r>
      <w:r w:rsidRPr="00110987">
        <w:rPr>
          <w:rFonts w:ascii="Arial" w:hAnsi="Arial" w:cs="Arial"/>
          <w:color w:val="000000"/>
          <w:sz w:val="18"/>
          <w:szCs w:val="18"/>
          <w:lang w:val="en-GB"/>
        </w:rPr>
        <w:t xml:space="preserve"> – an entity from which ORLEN Ochrona Sp. z o.o. makes a purchase and who issues documents in electronic form;</w:t>
      </w:r>
    </w:p>
    <w:p w14:paraId="6A73115B" w14:textId="77777777" w:rsidR="003449B9" w:rsidRPr="00110987" w:rsidRDefault="003449B9" w:rsidP="003449B9">
      <w:pPr>
        <w:autoSpaceDE w:val="0"/>
        <w:autoSpaceDN w:val="0"/>
        <w:adjustRightInd w:val="0"/>
        <w:spacing w:after="100"/>
        <w:jc w:val="both"/>
        <w:rPr>
          <w:rFonts w:ascii="Arial" w:hAnsi="Arial" w:cs="Arial"/>
          <w:color w:val="000000"/>
          <w:sz w:val="18"/>
          <w:szCs w:val="18"/>
          <w:lang w:val="en-GB"/>
        </w:rPr>
      </w:pPr>
      <w:r w:rsidRPr="00110987">
        <w:rPr>
          <w:rFonts w:ascii="Arial" w:hAnsi="Arial" w:cs="Arial"/>
          <w:b/>
          <w:bCs/>
          <w:color w:val="000000"/>
          <w:sz w:val="18"/>
          <w:szCs w:val="18"/>
          <w:lang w:val="en-GB"/>
        </w:rPr>
        <w:t>Agreement</w:t>
      </w:r>
      <w:r w:rsidRPr="00110987">
        <w:rPr>
          <w:rFonts w:ascii="Arial" w:hAnsi="Arial" w:cs="Arial"/>
          <w:color w:val="000000"/>
          <w:sz w:val="18"/>
          <w:szCs w:val="18"/>
          <w:lang w:val="en-GB"/>
        </w:rPr>
        <w:t xml:space="preserve"> – a document expressing the Recipient’s acceptance to being sent e-invoices;</w:t>
      </w:r>
    </w:p>
    <w:p w14:paraId="5B6DD2BB" w14:textId="77777777" w:rsidR="003449B9" w:rsidRPr="00110987" w:rsidRDefault="003449B9" w:rsidP="003449B9">
      <w:pPr>
        <w:autoSpaceDE w:val="0"/>
        <w:autoSpaceDN w:val="0"/>
        <w:adjustRightInd w:val="0"/>
        <w:spacing w:after="100"/>
        <w:jc w:val="both"/>
        <w:rPr>
          <w:rFonts w:ascii="Arial" w:hAnsi="Arial" w:cs="Arial"/>
          <w:bCs/>
          <w:color w:val="000000"/>
          <w:sz w:val="18"/>
          <w:szCs w:val="18"/>
          <w:lang w:val="en-GB"/>
        </w:rPr>
      </w:pPr>
      <w:r w:rsidRPr="00110987">
        <w:rPr>
          <w:rFonts w:ascii="Arial" w:hAnsi="Arial" w:cs="Arial"/>
          <w:b/>
          <w:bCs/>
          <w:color w:val="000000"/>
          <w:sz w:val="18"/>
          <w:szCs w:val="18"/>
          <w:lang w:val="en-GB"/>
        </w:rPr>
        <w:t>General provisions</w:t>
      </w:r>
    </w:p>
    <w:p w14:paraId="1F3A47BF" w14:textId="77777777" w:rsidR="003449B9" w:rsidRPr="00110987" w:rsidRDefault="003449B9" w:rsidP="00110987">
      <w:pPr>
        <w:numPr>
          <w:ilvl w:val="0"/>
          <w:numId w:val="23"/>
        </w:numPr>
        <w:tabs>
          <w:tab w:val="clear" w:pos="720"/>
        </w:tabs>
        <w:suppressAutoHyphens w:val="0"/>
        <w:autoSpaceDE w:val="0"/>
        <w:autoSpaceDN w:val="0"/>
        <w:adjustRightInd w:val="0"/>
        <w:spacing w:after="80"/>
        <w:ind w:left="600" w:hanging="601"/>
        <w:jc w:val="both"/>
        <w:rPr>
          <w:rFonts w:ascii="Arial" w:hAnsi="Arial" w:cs="Arial"/>
          <w:color w:val="000000"/>
          <w:sz w:val="18"/>
          <w:szCs w:val="18"/>
          <w:lang w:val="en-GB"/>
        </w:rPr>
      </w:pPr>
      <w:r w:rsidRPr="00110987">
        <w:rPr>
          <w:rFonts w:ascii="Arial" w:hAnsi="Arial" w:cs="Arial"/>
          <w:color w:val="000000"/>
          <w:sz w:val="18"/>
          <w:szCs w:val="18"/>
          <w:lang w:val="en-GB"/>
        </w:rPr>
        <w:t>These Instructions set forth the rules for the transmission of e-invoices by the Issuer to the Recipient.</w:t>
      </w:r>
    </w:p>
    <w:p w14:paraId="19DF2EE0" w14:textId="77777777" w:rsidR="003449B9" w:rsidRPr="00110987" w:rsidRDefault="003449B9" w:rsidP="00110987">
      <w:pPr>
        <w:numPr>
          <w:ilvl w:val="0"/>
          <w:numId w:val="23"/>
        </w:numPr>
        <w:tabs>
          <w:tab w:val="clear" w:pos="720"/>
        </w:tabs>
        <w:suppressAutoHyphens w:val="0"/>
        <w:autoSpaceDE w:val="0"/>
        <w:autoSpaceDN w:val="0"/>
        <w:adjustRightInd w:val="0"/>
        <w:spacing w:after="80"/>
        <w:ind w:left="600" w:hanging="601"/>
        <w:jc w:val="both"/>
        <w:rPr>
          <w:rFonts w:ascii="Arial" w:hAnsi="Arial" w:cs="Arial"/>
          <w:color w:val="000000"/>
          <w:sz w:val="18"/>
          <w:szCs w:val="18"/>
          <w:lang w:val="en-GB"/>
        </w:rPr>
      </w:pPr>
      <w:r w:rsidRPr="00110987">
        <w:rPr>
          <w:rFonts w:ascii="Arial" w:hAnsi="Arial" w:cs="Arial"/>
          <w:color w:val="000000"/>
          <w:sz w:val="18"/>
          <w:szCs w:val="18"/>
          <w:lang w:val="en-GB"/>
        </w:rPr>
        <w:t>The condition for the Issuer to use the possibility of sending e-invoices to the Recipient is the combined fulfilment of the requirements described below:</w:t>
      </w:r>
    </w:p>
    <w:p w14:paraId="2215FB9A" w14:textId="77777777" w:rsidR="003449B9" w:rsidRPr="00110987" w:rsidRDefault="003449B9" w:rsidP="003449B9">
      <w:pPr>
        <w:autoSpaceDE w:val="0"/>
        <w:autoSpaceDN w:val="0"/>
        <w:adjustRightInd w:val="0"/>
        <w:spacing w:after="80"/>
        <w:ind w:left="1200" w:hanging="601"/>
        <w:jc w:val="both"/>
        <w:rPr>
          <w:rFonts w:ascii="Arial" w:hAnsi="Arial" w:cs="Arial"/>
          <w:color w:val="000000"/>
          <w:sz w:val="18"/>
          <w:szCs w:val="18"/>
          <w:lang w:val="en-GB"/>
        </w:rPr>
      </w:pPr>
      <w:r w:rsidRPr="00110987">
        <w:rPr>
          <w:rFonts w:ascii="Arial" w:hAnsi="Arial" w:cs="Arial"/>
          <w:color w:val="000000"/>
          <w:sz w:val="18"/>
          <w:szCs w:val="18"/>
          <w:lang w:val="en-GB"/>
        </w:rPr>
        <w:t>a.</w:t>
      </w:r>
      <w:r w:rsidRPr="00110987">
        <w:rPr>
          <w:rFonts w:ascii="Arial" w:hAnsi="Arial" w:cs="Arial"/>
          <w:color w:val="000000"/>
          <w:sz w:val="18"/>
          <w:szCs w:val="18"/>
          <w:lang w:val="en-GB"/>
        </w:rPr>
        <w:tab/>
        <w:t>receipt of the Agreement with the Issuer for the transmission of e-invoices accepted by the Recipient,</w:t>
      </w:r>
    </w:p>
    <w:p w14:paraId="40620D93" w14:textId="77777777" w:rsidR="003449B9" w:rsidRPr="00110987" w:rsidRDefault="003449B9" w:rsidP="003449B9">
      <w:pPr>
        <w:autoSpaceDE w:val="0"/>
        <w:autoSpaceDN w:val="0"/>
        <w:adjustRightInd w:val="0"/>
        <w:spacing w:after="80"/>
        <w:ind w:left="1200" w:hanging="601"/>
        <w:jc w:val="both"/>
        <w:rPr>
          <w:rFonts w:ascii="Arial" w:hAnsi="Arial" w:cs="Arial"/>
          <w:color w:val="000000"/>
          <w:sz w:val="18"/>
          <w:szCs w:val="18"/>
          <w:lang w:val="en-GB"/>
        </w:rPr>
      </w:pPr>
      <w:r w:rsidRPr="00110987">
        <w:rPr>
          <w:rFonts w:ascii="Arial" w:hAnsi="Arial" w:cs="Arial"/>
          <w:color w:val="000000"/>
          <w:sz w:val="18"/>
          <w:szCs w:val="18"/>
          <w:lang w:val="en-GB"/>
        </w:rPr>
        <w:t>b.</w:t>
      </w:r>
      <w:r w:rsidRPr="00110987">
        <w:rPr>
          <w:rFonts w:ascii="Arial" w:hAnsi="Arial" w:cs="Arial"/>
          <w:color w:val="000000"/>
          <w:sz w:val="18"/>
          <w:szCs w:val="18"/>
          <w:lang w:val="en-GB"/>
        </w:rPr>
        <w:tab/>
        <w:t>compliance with the requirements described below in these Instructions.</w:t>
      </w:r>
    </w:p>
    <w:p w14:paraId="0CAF96F3" w14:textId="77777777" w:rsidR="003449B9" w:rsidRPr="00110987" w:rsidRDefault="003449B9" w:rsidP="003449B9">
      <w:pPr>
        <w:autoSpaceDE w:val="0"/>
        <w:autoSpaceDN w:val="0"/>
        <w:adjustRightInd w:val="0"/>
        <w:spacing w:after="100"/>
        <w:jc w:val="both"/>
        <w:rPr>
          <w:rFonts w:ascii="Arial" w:hAnsi="Arial" w:cs="Arial"/>
          <w:bCs/>
          <w:color w:val="000000"/>
          <w:sz w:val="18"/>
          <w:szCs w:val="18"/>
          <w:lang w:val="en-GB"/>
        </w:rPr>
      </w:pPr>
      <w:r w:rsidRPr="00110987">
        <w:rPr>
          <w:rFonts w:ascii="Arial" w:hAnsi="Arial" w:cs="Arial"/>
          <w:b/>
          <w:bCs/>
          <w:color w:val="000000"/>
          <w:sz w:val="18"/>
          <w:szCs w:val="18"/>
          <w:lang w:val="en-GB"/>
        </w:rPr>
        <w:t>Conditions for sending electronic invoices</w:t>
      </w:r>
    </w:p>
    <w:p w14:paraId="473E93E3" w14:textId="77777777" w:rsidR="003449B9" w:rsidRPr="00110987" w:rsidRDefault="003449B9" w:rsidP="0011098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lang w:val="en-GB"/>
        </w:rPr>
      </w:pPr>
      <w:r w:rsidRPr="00110987">
        <w:rPr>
          <w:rFonts w:ascii="Arial" w:hAnsi="Arial" w:cs="Arial"/>
          <w:color w:val="000000"/>
          <w:sz w:val="18"/>
          <w:szCs w:val="18"/>
          <w:lang w:val="en-GB"/>
        </w:rPr>
        <w:t>E-invoices should only be sent as PDF files. Invoices in other formats will not be accepted by the Recipient.</w:t>
      </w:r>
    </w:p>
    <w:p w14:paraId="46BC3A5D" w14:textId="77777777" w:rsidR="003449B9" w:rsidRPr="00110987" w:rsidRDefault="003449B9" w:rsidP="0011098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lang w:val="en-GB"/>
        </w:rPr>
      </w:pPr>
      <w:r w:rsidRPr="00110987">
        <w:rPr>
          <w:rFonts w:ascii="Arial" w:hAnsi="Arial" w:cs="Arial"/>
          <w:color w:val="000000"/>
          <w:sz w:val="18"/>
          <w:szCs w:val="18"/>
          <w:lang w:val="en-GB"/>
        </w:rPr>
        <w:t>E-invoices should be sent from the address or addresses declared by the Issuer in the Agreement.</w:t>
      </w:r>
    </w:p>
    <w:p w14:paraId="3E17E5E4" w14:textId="77777777" w:rsidR="003449B9" w:rsidRPr="00110987" w:rsidRDefault="003449B9" w:rsidP="003449B9">
      <w:pPr>
        <w:autoSpaceDE w:val="0"/>
        <w:autoSpaceDN w:val="0"/>
        <w:adjustRightInd w:val="0"/>
        <w:spacing w:after="80"/>
        <w:ind w:left="539"/>
        <w:jc w:val="both"/>
        <w:rPr>
          <w:rFonts w:ascii="Arial" w:hAnsi="Arial" w:cs="Arial"/>
          <w:color w:val="000000" w:themeColor="text1"/>
          <w:sz w:val="18"/>
          <w:szCs w:val="18"/>
          <w:lang w:val="en-GB"/>
        </w:rPr>
      </w:pPr>
      <w:r w:rsidRPr="00110987">
        <w:rPr>
          <w:rFonts w:ascii="Arial" w:hAnsi="Arial" w:cs="Arial"/>
          <w:color w:val="000000"/>
          <w:sz w:val="18"/>
          <w:szCs w:val="18"/>
          <w:lang w:val="en-GB"/>
        </w:rPr>
        <w:t>E-invoices sent from other addresses, without prior notice to the Recipient, will not be accepted by the Recipient.</w:t>
      </w:r>
    </w:p>
    <w:p w14:paraId="35DB2915" w14:textId="77777777" w:rsidR="003449B9" w:rsidRPr="00110987" w:rsidRDefault="003449B9" w:rsidP="0011098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lang w:val="en-GB"/>
        </w:rPr>
      </w:pPr>
      <w:r w:rsidRPr="00110987">
        <w:rPr>
          <w:rFonts w:ascii="Arial" w:hAnsi="Arial" w:cs="Arial"/>
          <w:color w:val="000000" w:themeColor="text1"/>
          <w:sz w:val="18"/>
          <w:szCs w:val="18"/>
          <w:lang w:val="en-GB"/>
        </w:rPr>
        <w:t xml:space="preserve">E-invoices should be sent to the following address </w:t>
      </w:r>
      <w:r w:rsidRPr="00110987">
        <w:rPr>
          <w:rStyle w:val="Hipercze"/>
          <w:color w:val="000000" w:themeColor="text1"/>
          <w:sz w:val="18"/>
          <w:szCs w:val="18"/>
          <w:lang w:val="en-GB"/>
        </w:rPr>
        <w:t>e</w:t>
      </w:r>
      <w:hyperlink r:id="rId21" w:history="1">
        <w:r w:rsidRPr="00110987">
          <w:rPr>
            <w:rStyle w:val="Hipercze"/>
            <w:color w:val="000000" w:themeColor="text1"/>
            <w:sz w:val="18"/>
            <w:szCs w:val="18"/>
            <w:lang w:val="en-GB"/>
          </w:rPr>
          <w:t>faktura.ooch@orlen.pl</w:t>
        </w:r>
      </w:hyperlink>
    </w:p>
    <w:p w14:paraId="33C3C885" w14:textId="77777777" w:rsidR="003449B9" w:rsidRPr="00110987" w:rsidRDefault="003449B9" w:rsidP="0011098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lang w:val="en-GB"/>
        </w:rPr>
      </w:pPr>
      <w:r w:rsidRPr="00110987">
        <w:rPr>
          <w:rFonts w:ascii="Arial" w:hAnsi="Arial" w:cs="Arial"/>
          <w:color w:val="000000" w:themeColor="text1"/>
          <w:sz w:val="18"/>
          <w:szCs w:val="18"/>
          <w:lang w:val="en-GB"/>
        </w:rPr>
        <w:t>E-invoices should be sent in a ratio of 1:1, which shall be understood as one invoice attachment per one email.</w:t>
      </w:r>
    </w:p>
    <w:p w14:paraId="78F07180" w14:textId="77777777" w:rsidR="003449B9" w:rsidRPr="00110987" w:rsidRDefault="003449B9" w:rsidP="0011098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lang w:val="en-GB"/>
        </w:rPr>
      </w:pPr>
      <w:r w:rsidRPr="00110987">
        <w:rPr>
          <w:rFonts w:ascii="Arial" w:hAnsi="Arial" w:cs="Arial"/>
          <w:color w:val="000000" w:themeColor="text1"/>
          <w:sz w:val="18"/>
          <w:szCs w:val="18"/>
          <w:lang w:val="en-GB"/>
        </w:rPr>
        <w:t>It is permissible to send multi-page e-invoices that include additional documentation (service completion reports, pp issues, technical specifications, etc.), as long as they are sent as a single file along with the invoice, not exceeding 10 MB.</w:t>
      </w:r>
    </w:p>
    <w:p w14:paraId="3B3F3DE0" w14:textId="77777777" w:rsidR="003449B9" w:rsidRPr="00110987" w:rsidRDefault="003449B9" w:rsidP="0011098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lang w:val="en-GB"/>
        </w:rPr>
      </w:pPr>
      <w:r w:rsidRPr="00110987">
        <w:rPr>
          <w:rFonts w:ascii="Arial" w:hAnsi="Arial" w:cs="Arial"/>
          <w:color w:val="000000" w:themeColor="text1"/>
          <w:sz w:val="18"/>
          <w:szCs w:val="18"/>
          <w:lang w:val="en-GB"/>
        </w:rPr>
        <w:t xml:space="preserve">It is </w:t>
      </w:r>
      <w:r w:rsidRPr="00110987">
        <w:rPr>
          <w:rFonts w:ascii="Arial" w:hAnsi="Arial" w:cs="Arial"/>
          <w:b/>
          <w:bCs/>
          <w:color w:val="000000" w:themeColor="text1"/>
          <w:sz w:val="18"/>
          <w:szCs w:val="18"/>
          <w:lang w:val="en-GB"/>
        </w:rPr>
        <w:t>unacceptable</w:t>
      </w:r>
      <w:r w:rsidRPr="00110987">
        <w:rPr>
          <w:rFonts w:ascii="Arial" w:hAnsi="Arial" w:cs="Arial"/>
          <w:color w:val="000000" w:themeColor="text1"/>
          <w:sz w:val="18"/>
          <w:szCs w:val="18"/>
          <w:lang w:val="en-GB"/>
        </w:rPr>
        <w:t xml:space="preserve"> to attach other graphic files (e.g. JPEG, TIF, BMP) to an e-mail message, especially in the footer. A message containing, in addition to the PDF file, another file in the aforementioned format will not be accepted by the Recipient. Files should not be compressed, such as in .ZIP format, nor should they be included indirectly in a message that is an attachment to another message.</w:t>
      </w:r>
    </w:p>
    <w:p w14:paraId="04359651" w14:textId="77777777" w:rsidR="003449B9" w:rsidRPr="00110987" w:rsidRDefault="003449B9" w:rsidP="0011098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lang w:val="en-GB"/>
        </w:rPr>
      </w:pPr>
      <w:r w:rsidRPr="00110987">
        <w:rPr>
          <w:rFonts w:ascii="Arial" w:hAnsi="Arial" w:cs="Arial"/>
          <w:color w:val="000000" w:themeColor="text1"/>
          <w:sz w:val="18"/>
          <w:szCs w:val="18"/>
          <w:lang w:val="en-GB"/>
        </w:rPr>
        <w:t>Emails should contain in the subject line the appropriate notations: “invoice no...”, “correction invoice no...”, “duplicate invoice no...”, “debit/discount note...”.</w:t>
      </w:r>
    </w:p>
    <w:p w14:paraId="16D45009" w14:textId="77777777" w:rsidR="003449B9" w:rsidRPr="00110987" w:rsidRDefault="003449B9" w:rsidP="0011098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lang w:val="en-GB"/>
        </w:rPr>
      </w:pPr>
      <w:r w:rsidRPr="00110987">
        <w:rPr>
          <w:rFonts w:ascii="Arial" w:hAnsi="Arial" w:cs="Arial"/>
          <w:color w:val="000000" w:themeColor="text1"/>
          <w:sz w:val="18"/>
          <w:szCs w:val="18"/>
          <w:lang w:val="en-GB"/>
        </w:rPr>
        <w:t>The Recipient may send an e-mail confirming receipt of the invoice to the address declared by the Issuer in the Agreement. If the Issuer declares several addresses from which e-invoices will be received, the Issuer should indicate in the Agreement one address to which confirmations will be sent by the Recipient.</w:t>
      </w:r>
    </w:p>
    <w:p w14:paraId="6A0F1BFE" w14:textId="77777777" w:rsidR="003449B9" w:rsidRPr="00110987" w:rsidRDefault="003449B9" w:rsidP="0011098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lang w:val="en-GB"/>
        </w:rPr>
      </w:pPr>
      <w:r w:rsidRPr="00110987">
        <w:rPr>
          <w:rFonts w:ascii="Arial" w:hAnsi="Arial" w:cs="Arial"/>
          <w:color w:val="000000" w:themeColor="text1"/>
          <w:sz w:val="18"/>
          <w:szCs w:val="18"/>
          <w:lang w:val="en-GB"/>
        </w:rPr>
        <w:t>Any change of the address or addresses referred to in Section 2 and 4 of the Agreement requires notifying the Recipient of this fact by e-mail sent to the address indicated in Section 9 of the Agreement.</w:t>
      </w:r>
    </w:p>
    <w:p w14:paraId="60B1DE5A" w14:textId="77777777" w:rsidR="003449B9" w:rsidRPr="00110987" w:rsidRDefault="003449B9" w:rsidP="0011098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lang w:val="en-GB"/>
        </w:rPr>
      </w:pPr>
      <w:r w:rsidRPr="00110987">
        <w:rPr>
          <w:rFonts w:ascii="Arial" w:hAnsi="Arial" w:cs="Arial"/>
          <w:color w:val="000000" w:themeColor="text1"/>
          <w:sz w:val="18"/>
          <w:szCs w:val="18"/>
          <w:lang w:val="en-GB"/>
        </w:rPr>
        <w:t xml:space="preserve">The Recipient does not accept e-invoices issued through web portals and not automatically sent as PDF files to the address </w:t>
      </w:r>
      <w:r w:rsidRPr="00110987">
        <w:rPr>
          <w:rFonts w:ascii="Arial" w:hAnsi="Arial" w:cs="Arial"/>
          <w:b/>
          <w:bCs/>
          <w:color w:val="000000" w:themeColor="text1"/>
          <w:sz w:val="18"/>
          <w:szCs w:val="18"/>
          <w:u w:val="single"/>
          <w:lang w:val="en-GB"/>
        </w:rPr>
        <w:t>e</w:t>
      </w:r>
      <w:hyperlink r:id="rId22" w:history="1">
        <w:r w:rsidRPr="00110987">
          <w:rPr>
            <w:rStyle w:val="Hipercze"/>
            <w:color w:val="000000" w:themeColor="text1"/>
            <w:sz w:val="18"/>
            <w:szCs w:val="18"/>
            <w:lang w:val="en-GB"/>
          </w:rPr>
          <w:t>faktura.ooch@orlen.pl</w:t>
        </w:r>
      </w:hyperlink>
      <w:r w:rsidRPr="00110987">
        <w:rPr>
          <w:rFonts w:ascii="Arial" w:hAnsi="Arial" w:cs="Arial"/>
          <w:b/>
          <w:bCs/>
          <w:color w:val="000000" w:themeColor="text1"/>
          <w:sz w:val="18"/>
          <w:szCs w:val="18"/>
          <w:lang w:val="en-GB"/>
        </w:rPr>
        <w:t>.</w:t>
      </w:r>
    </w:p>
    <w:p w14:paraId="22ABFEEF" w14:textId="77777777" w:rsidR="003449B9" w:rsidRPr="00110987" w:rsidRDefault="003449B9" w:rsidP="003449B9">
      <w:pPr>
        <w:autoSpaceDE w:val="0"/>
        <w:autoSpaceDN w:val="0"/>
        <w:adjustRightInd w:val="0"/>
        <w:spacing w:after="80"/>
        <w:ind w:left="539"/>
        <w:jc w:val="both"/>
        <w:rPr>
          <w:rFonts w:ascii="Arial" w:hAnsi="Arial" w:cs="Arial"/>
          <w:color w:val="000000"/>
          <w:sz w:val="18"/>
          <w:szCs w:val="18"/>
          <w:lang w:val="en-GB"/>
        </w:rPr>
      </w:pPr>
      <w:r w:rsidRPr="00110987">
        <w:rPr>
          <w:rFonts w:ascii="Arial" w:hAnsi="Arial" w:cs="Arial"/>
          <w:color w:val="000000"/>
          <w:sz w:val="18"/>
          <w:szCs w:val="18"/>
          <w:lang w:val="en-GB"/>
        </w:rPr>
        <w:t>If the above solution is used, the Issuer is obliged to ensure automatic transmission of e-invoices, or to send e-invoices after downloading them from the portal.</w:t>
      </w:r>
    </w:p>
    <w:p w14:paraId="3B5FE14E" w14:textId="77777777" w:rsidR="003449B9" w:rsidRPr="00110987" w:rsidRDefault="003449B9" w:rsidP="003449B9">
      <w:pPr>
        <w:autoSpaceDE w:val="0"/>
        <w:autoSpaceDN w:val="0"/>
        <w:adjustRightInd w:val="0"/>
        <w:spacing w:after="100"/>
        <w:jc w:val="both"/>
        <w:rPr>
          <w:rFonts w:ascii="Arial" w:hAnsi="Arial" w:cs="Arial"/>
          <w:color w:val="000000"/>
          <w:sz w:val="18"/>
          <w:szCs w:val="18"/>
          <w:lang w:val="en-GB"/>
        </w:rPr>
      </w:pPr>
      <w:r w:rsidRPr="00110987">
        <w:rPr>
          <w:rFonts w:ascii="Arial" w:hAnsi="Arial" w:cs="Arial"/>
          <w:b/>
          <w:bCs/>
          <w:color w:val="000000"/>
          <w:sz w:val="18"/>
          <w:szCs w:val="18"/>
          <w:lang w:val="en-GB"/>
        </w:rPr>
        <w:t>Final provisions</w:t>
      </w:r>
    </w:p>
    <w:p w14:paraId="685335F0" w14:textId="77777777" w:rsidR="003449B9" w:rsidRPr="00110987" w:rsidRDefault="003449B9" w:rsidP="0011098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lang w:val="en-GB"/>
        </w:rPr>
      </w:pPr>
      <w:r w:rsidRPr="00110987">
        <w:rPr>
          <w:rFonts w:ascii="Arial" w:hAnsi="Arial" w:cs="Arial"/>
          <w:color w:val="000000"/>
          <w:sz w:val="18"/>
          <w:szCs w:val="18"/>
          <w:lang w:val="en-GB"/>
        </w:rPr>
        <w:t>The sending of e-invoices by the Issuer can take place as early as on the next business day after receiving the accepted Agreement from the Recipient.</w:t>
      </w:r>
    </w:p>
    <w:p w14:paraId="5B4938C3" w14:textId="77777777" w:rsidR="003449B9" w:rsidRPr="00110987" w:rsidRDefault="003449B9" w:rsidP="0011098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lang w:val="en-GB"/>
        </w:rPr>
      </w:pPr>
      <w:r w:rsidRPr="00110987">
        <w:rPr>
          <w:rFonts w:ascii="Arial" w:hAnsi="Arial" w:cs="Arial"/>
          <w:color w:val="000000"/>
          <w:sz w:val="18"/>
          <w:szCs w:val="18"/>
          <w:lang w:val="en-GB"/>
        </w:rPr>
        <w:t>Acceptance of the electronic form of sending invoices may be withdrawn by the Recipient at any time, in particular if the Issuer fails to apply the provisions of these Instructions.</w:t>
      </w:r>
    </w:p>
    <w:p w14:paraId="2313855B" w14:textId="77777777" w:rsidR="003449B9" w:rsidRPr="00110987" w:rsidRDefault="003449B9" w:rsidP="003449B9">
      <w:pPr>
        <w:autoSpaceDE w:val="0"/>
        <w:autoSpaceDN w:val="0"/>
        <w:adjustRightInd w:val="0"/>
        <w:spacing w:after="80"/>
        <w:ind w:left="539"/>
        <w:jc w:val="both"/>
        <w:rPr>
          <w:rFonts w:ascii="Arial" w:hAnsi="Arial" w:cs="Arial"/>
          <w:color w:val="000000"/>
          <w:sz w:val="18"/>
          <w:szCs w:val="18"/>
          <w:lang w:val="en-GB"/>
        </w:rPr>
      </w:pPr>
      <w:r w:rsidRPr="00110987">
        <w:rPr>
          <w:rFonts w:ascii="Arial" w:hAnsi="Arial" w:cs="Arial"/>
          <w:color w:val="000000"/>
          <w:sz w:val="18"/>
          <w:szCs w:val="18"/>
          <w:lang w:val="en-GB"/>
        </w:rPr>
        <w:t>Withdrawal of acceptance will be made by the Recipient sending a letter to the Issuer’s e-mail address declared in Section 4 and 2 of the Agreement.</w:t>
      </w:r>
    </w:p>
    <w:p w14:paraId="3EEFB8D8" w14:textId="77777777" w:rsidR="003449B9" w:rsidRPr="00110987" w:rsidRDefault="003449B9" w:rsidP="0011098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lang w:val="en-GB"/>
        </w:rPr>
      </w:pPr>
      <w:r w:rsidRPr="00110987">
        <w:rPr>
          <w:rFonts w:ascii="Arial" w:hAnsi="Arial" w:cs="Arial"/>
          <w:color w:val="000000"/>
          <w:sz w:val="18"/>
          <w:szCs w:val="18"/>
          <w:lang w:val="en-GB"/>
        </w:rPr>
        <w:t>The Issuer may opt out of sending e-invoices by informing the Recipient by email sent to the address indicated in Section 9 of the Agreement.</w:t>
      </w:r>
    </w:p>
    <w:p w14:paraId="0D930692" w14:textId="77777777" w:rsidR="003449B9" w:rsidRPr="00110987" w:rsidRDefault="003449B9" w:rsidP="00110987">
      <w:pPr>
        <w:numPr>
          <w:ilvl w:val="0"/>
          <w:numId w:val="23"/>
        </w:numPr>
        <w:tabs>
          <w:tab w:val="clear" w:pos="720"/>
          <w:tab w:val="num" w:pos="540"/>
        </w:tabs>
        <w:suppressAutoHyphens w:val="0"/>
        <w:autoSpaceDE w:val="0"/>
        <w:autoSpaceDN w:val="0"/>
        <w:adjustRightInd w:val="0"/>
        <w:spacing w:after="80"/>
        <w:ind w:left="539" w:hanging="540"/>
        <w:jc w:val="both"/>
        <w:rPr>
          <w:rFonts w:ascii="Arial" w:hAnsi="Arial" w:cs="Arial"/>
          <w:sz w:val="18"/>
          <w:szCs w:val="18"/>
          <w:lang w:val="en-GB"/>
        </w:rPr>
      </w:pPr>
      <w:r w:rsidRPr="00110987">
        <w:rPr>
          <w:rFonts w:ascii="Arial" w:hAnsi="Arial" w:cs="Arial"/>
          <w:color w:val="000000"/>
          <w:sz w:val="18"/>
          <w:szCs w:val="18"/>
          <w:lang w:val="en-GB"/>
        </w:rPr>
        <w:t xml:space="preserve">Please direct questions and concerns to the Recipient’s address </w:t>
      </w:r>
      <w:r w:rsidRPr="00110987">
        <w:rPr>
          <w:rFonts w:ascii="Arial" w:hAnsi="Arial" w:cs="Arial"/>
          <w:sz w:val="18"/>
          <w:szCs w:val="18"/>
          <w:lang w:val="en-GB"/>
        </w:rPr>
        <w:t>indicated in Section 9 of the Agreement.</w:t>
      </w:r>
    </w:p>
    <w:p w14:paraId="5C6FC92F" w14:textId="77777777" w:rsidR="003449B9" w:rsidRPr="00110987" w:rsidRDefault="003449B9" w:rsidP="003449B9">
      <w:pPr>
        <w:spacing w:line="276" w:lineRule="auto"/>
        <w:contextualSpacing/>
        <w:rPr>
          <w:rFonts w:ascii="Arial" w:hAnsi="Arial" w:cs="Arial"/>
          <w:b/>
          <w:sz w:val="22"/>
          <w:lang w:val="en-GB"/>
        </w:rPr>
      </w:pPr>
    </w:p>
    <w:p w14:paraId="68ADFE31" w14:textId="77777777" w:rsidR="00DD1401" w:rsidRPr="00110987" w:rsidRDefault="00DD1401">
      <w:pPr>
        <w:rPr>
          <w:lang w:val="en-GB"/>
        </w:rPr>
      </w:pPr>
    </w:p>
    <w:sectPr w:rsidR="00DD1401" w:rsidRPr="00110987" w:rsidSect="002B3147">
      <w:footerReference w:type="even" r:id="rId23"/>
      <w:footerReference w:type="default" r:id="rId24"/>
      <w:footerReference w:type="first" r:id="rId25"/>
      <w:footnotePr>
        <w:pos w:val="beneathText"/>
      </w:footnotePr>
      <w:pgSz w:w="11905" w:h="16837"/>
      <w:pgMar w:top="992" w:right="1287" w:bottom="1340" w:left="1315"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4251E6" w14:textId="77777777" w:rsidR="00810954" w:rsidRDefault="00810954" w:rsidP="00A1526C">
      <w:r>
        <w:separator/>
      </w:r>
    </w:p>
  </w:endnote>
  <w:endnote w:type="continuationSeparator" w:id="0">
    <w:p w14:paraId="5BC6F62B" w14:textId="77777777" w:rsidR="00810954" w:rsidRDefault="00810954" w:rsidP="00A15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0"/>
    <w:family w:val="roman"/>
    <w:pitch w:val="variable"/>
    <w:sig w:usb0="00000003" w:usb1="00000000" w:usb2="00000000" w:usb3="00000000" w:csb0="00000001" w:csb1="00000000"/>
  </w:font>
  <w:font w:name="Albany AMT">
    <w:altName w:val="Arial"/>
    <w:charset w:val="EE"/>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tantia">
    <w:panose1 w:val="02030602050306030303"/>
    <w:charset w:val="EE"/>
    <w:family w:val="roman"/>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A98C2" w14:textId="77777777" w:rsidR="00717F23" w:rsidRDefault="00A62D07">
    <w:pPr>
      <w:pBdr>
        <w:top w:val="single" w:sz="4" w:space="1" w:color="auto"/>
      </w:pBdr>
      <w:tabs>
        <w:tab w:val="center" w:pos="8640"/>
      </w:tabs>
      <w:jc w:val="right"/>
    </w:pPr>
    <w:r>
      <w:rPr>
        <w:lang w:val="en"/>
      </w:rPr>
      <w:t xml:space="preserve">Page </w:t>
    </w:r>
    <w:r>
      <w:rPr>
        <w:lang w:val="en"/>
      </w:rPr>
      <w:fldChar w:fldCharType="begin"/>
    </w:r>
    <w:r>
      <w:rPr>
        <w:lang w:val="en"/>
      </w:rPr>
      <w:instrText>PAGE</w:instrText>
    </w:r>
    <w:r>
      <w:rPr>
        <w:lang w:val="en"/>
      </w:rPr>
      <w:fldChar w:fldCharType="separate"/>
    </w:r>
    <w:r>
      <w:rPr>
        <w:lang w:val="en"/>
      </w:rPr>
      <w:t>1</w:t>
    </w:r>
    <w:r>
      <w:rPr>
        <w:lang w:val="en"/>
      </w:rPr>
      <w:fldChar w:fldCharType="end"/>
    </w:r>
    <w:r>
      <w:rPr>
        <w:lang w:val="en"/>
      </w:rPr>
      <w:t xml:space="preserve"> of </w:t>
    </w:r>
    <w:r>
      <w:rPr>
        <w:lang w:val="en"/>
      </w:rPr>
      <w:fldChar w:fldCharType="begin"/>
    </w:r>
    <w:r>
      <w:rPr>
        <w:lang w:val="en"/>
      </w:rPr>
      <w:instrText xml:space="preserve"> NUMPAGES </w:instrText>
    </w:r>
    <w:r>
      <w:rPr>
        <w:lang w:val="en"/>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09"/>
      <w:gridCol w:w="1664"/>
      <w:gridCol w:w="1596"/>
      <w:gridCol w:w="1990"/>
      <w:gridCol w:w="2680"/>
    </w:tblGrid>
    <w:tr w:rsidR="00717F23" w14:paraId="73485C60" w14:textId="77777777">
      <w:tc>
        <w:tcPr>
          <w:tcW w:w="0" w:type="auto"/>
          <w:vAlign w:val="center"/>
        </w:tcPr>
        <w:p w14:paraId="2AB30F30" w14:textId="77777777" w:rsidR="00717F23" w:rsidRDefault="00A62D07">
          <w:r>
            <w:rPr>
              <w:sz w:val="16"/>
              <w:lang w:val="en"/>
            </w:rPr>
            <w:t>Type</w:t>
          </w:r>
        </w:p>
      </w:tc>
      <w:tc>
        <w:tcPr>
          <w:tcW w:w="0" w:type="auto"/>
          <w:vAlign w:val="center"/>
        </w:tcPr>
        <w:p w14:paraId="325A6D92" w14:textId="77777777" w:rsidR="00717F23" w:rsidRDefault="00A62D07">
          <w:r>
            <w:rPr>
              <w:sz w:val="16"/>
              <w:lang w:val="en"/>
            </w:rPr>
            <w:t>Contract ID</w:t>
          </w:r>
        </w:p>
      </w:tc>
      <w:tc>
        <w:tcPr>
          <w:tcW w:w="0" w:type="auto"/>
          <w:vAlign w:val="center"/>
        </w:tcPr>
        <w:p w14:paraId="522A384E" w14:textId="77777777" w:rsidR="00717F23" w:rsidRDefault="00A62D07">
          <w:r>
            <w:rPr>
              <w:sz w:val="16"/>
              <w:lang w:val="en"/>
            </w:rPr>
            <w:t>File ID</w:t>
          </w:r>
        </w:p>
      </w:tc>
      <w:tc>
        <w:tcPr>
          <w:tcW w:w="0" w:type="auto"/>
          <w:vAlign w:val="center"/>
        </w:tcPr>
        <w:p w14:paraId="38BEE001" w14:textId="77777777" w:rsidR="00717F23" w:rsidRDefault="00A62D07">
          <w:r>
            <w:rPr>
              <w:sz w:val="16"/>
              <w:lang w:val="en"/>
            </w:rPr>
            <w:t>Status</w:t>
          </w:r>
        </w:p>
      </w:tc>
      <w:tc>
        <w:tcPr>
          <w:tcW w:w="0" w:type="auto"/>
          <w:vAlign w:val="center"/>
        </w:tcPr>
        <w:p w14:paraId="0DA44DC6" w14:textId="77777777" w:rsidR="00717F23" w:rsidRDefault="00A62D07">
          <w:r>
            <w:rPr>
              <w:sz w:val="16"/>
              <w:lang w:val="en"/>
            </w:rPr>
            <w:t>Modification date</w:t>
          </w:r>
        </w:p>
      </w:tc>
    </w:tr>
    <w:tr w:rsidR="00717F23" w14:paraId="05ACC9F6" w14:textId="77777777">
      <w:tc>
        <w:tcPr>
          <w:tcW w:w="0" w:type="auto"/>
          <w:vAlign w:val="center"/>
        </w:tcPr>
        <w:p w14:paraId="3A0CB899" w14:textId="77777777" w:rsidR="00717F23" w:rsidRDefault="00A62D07">
          <w:r>
            <w:rPr>
              <w:sz w:val="16"/>
              <w:lang w:val="en"/>
            </w:rPr>
            <w:t>Assessed by</w:t>
          </w:r>
        </w:p>
      </w:tc>
      <w:tc>
        <w:tcPr>
          <w:tcW w:w="0" w:type="auto"/>
          <w:vAlign w:val="center"/>
        </w:tcPr>
        <w:p w14:paraId="1512AAD0" w14:textId="77777777" w:rsidR="00717F23" w:rsidRDefault="00A62D07">
          <w:r>
            <w:rPr>
              <w:sz w:val="16"/>
              <w:lang w:val="en"/>
            </w:rPr>
            <w:t>308604514</w:t>
          </w:r>
        </w:p>
      </w:tc>
      <w:tc>
        <w:tcPr>
          <w:tcW w:w="0" w:type="auto"/>
          <w:vAlign w:val="center"/>
        </w:tcPr>
        <w:p w14:paraId="082FB041" w14:textId="77777777" w:rsidR="00717F23" w:rsidRDefault="00A62D07">
          <w:r>
            <w:rPr>
              <w:sz w:val="16"/>
              <w:lang w:val="en"/>
            </w:rPr>
            <w:t>308607533</w:t>
          </w:r>
        </w:p>
      </w:tc>
      <w:tc>
        <w:tcPr>
          <w:tcW w:w="0" w:type="auto"/>
          <w:vAlign w:val="center"/>
        </w:tcPr>
        <w:p w14:paraId="2889540E" w14:textId="77777777" w:rsidR="00717F23" w:rsidRDefault="00A62D07">
          <w:r>
            <w:rPr>
              <w:sz w:val="16"/>
              <w:lang w:val="en"/>
            </w:rPr>
            <w:t>To be assessed</w:t>
          </w:r>
        </w:p>
      </w:tc>
      <w:tc>
        <w:tcPr>
          <w:tcW w:w="0" w:type="auto"/>
          <w:vAlign w:val="center"/>
        </w:tcPr>
        <w:p w14:paraId="376A5788" w14:textId="77777777" w:rsidR="00717F23" w:rsidRDefault="00A62D07">
          <w:r>
            <w:rPr>
              <w:sz w:val="16"/>
              <w:lang w:val="en"/>
            </w:rPr>
            <w:t>2024-12-03 15:02:45</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A7145" w14:textId="50A15EC1" w:rsidR="00717F23" w:rsidRPr="00D037A9" w:rsidRDefault="00A62D07">
    <w:pPr>
      <w:pBdr>
        <w:top w:val="single" w:sz="4" w:space="1" w:color="auto"/>
      </w:pBdr>
      <w:tabs>
        <w:tab w:val="center" w:pos="8640"/>
      </w:tabs>
      <w:jc w:val="right"/>
      <w:rPr>
        <w:rFonts w:ascii="Arial" w:hAnsi="Arial" w:cs="Arial"/>
        <w:sz w:val="22"/>
      </w:rPr>
    </w:pPr>
    <w:r>
      <w:rPr>
        <w:rFonts w:ascii="Arial" w:hAnsi="Arial" w:cs="Arial"/>
        <w:sz w:val="22"/>
        <w:lang w:val="en"/>
      </w:rPr>
      <w:t xml:space="preserve">Page </w:t>
    </w:r>
    <w:r>
      <w:rPr>
        <w:rFonts w:ascii="Arial" w:hAnsi="Arial" w:cs="Arial"/>
        <w:sz w:val="22"/>
        <w:lang w:val="en"/>
      </w:rPr>
      <w:fldChar w:fldCharType="begin"/>
    </w:r>
    <w:r>
      <w:rPr>
        <w:rFonts w:ascii="Arial" w:hAnsi="Arial" w:cs="Arial"/>
        <w:sz w:val="22"/>
        <w:lang w:val="en"/>
      </w:rPr>
      <w:instrText>PAGE</w:instrText>
    </w:r>
    <w:r>
      <w:rPr>
        <w:rFonts w:ascii="Arial" w:hAnsi="Arial" w:cs="Arial"/>
        <w:sz w:val="22"/>
        <w:lang w:val="en"/>
      </w:rPr>
      <w:fldChar w:fldCharType="separate"/>
    </w:r>
    <w:r w:rsidR="00CB0B53">
      <w:rPr>
        <w:rFonts w:ascii="Arial" w:hAnsi="Arial" w:cs="Arial"/>
        <w:noProof/>
        <w:sz w:val="22"/>
        <w:lang w:val="en"/>
      </w:rPr>
      <w:t>1</w:t>
    </w:r>
    <w:r>
      <w:rPr>
        <w:rFonts w:ascii="Arial" w:hAnsi="Arial" w:cs="Arial"/>
        <w:sz w:val="22"/>
        <w:lang w:val="en"/>
      </w:rPr>
      <w:fldChar w:fldCharType="end"/>
    </w:r>
    <w:r>
      <w:rPr>
        <w:rFonts w:ascii="Arial" w:hAnsi="Arial" w:cs="Arial"/>
        <w:sz w:val="22"/>
        <w:lang w:val="en"/>
      </w:rPr>
      <w:t xml:space="preserve"> of </w:t>
    </w:r>
    <w:r>
      <w:rPr>
        <w:rFonts w:ascii="Arial" w:hAnsi="Arial" w:cs="Arial"/>
        <w:sz w:val="22"/>
        <w:lang w:val="en"/>
      </w:rPr>
      <w:fldChar w:fldCharType="begin"/>
    </w:r>
    <w:r>
      <w:rPr>
        <w:rFonts w:ascii="Arial" w:hAnsi="Arial" w:cs="Arial"/>
        <w:sz w:val="22"/>
        <w:lang w:val="en"/>
      </w:rPr>
      <w:instrText xml:space="preserve"> NUMPAGES </w:instrText>
    </w:r>
    <w:r>
      <w:rPr>
        <w:rFonts w:ascii="Arial" w:hAnsi="Arial" w:cs="Arial"/>
        <w:sz w:val="22"/>
        <w:lang w:val="en"/>
      </w:rPr>
      <w:fldChar w:fldCharType="separate"/>
    </w:r>
    <w:r w:rsidR="00CB0B53">
      <w:rPr>
        <w:rFonts w:ascii="Arial" w:hAnsi="Arial" w:cs="Arial"/>
        <w:noProof/>
        <w:sz w:val="22"/>
        <w:lang w:val="en"/>
      </w:rPr>
      <w:t>17</w:t>
    </w:r>
    <w:r>
      <w:rPr>
        <w:rFonts w:ascii="Arial" w:hAnsi="Arial" w:cs="Arial"/>
        <w:noProof/>
        <w:sz w:val="22"/>
        <w:lang w:val="e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6DE88" w14:textId="77777777" w:rsidR="00717F23" w:rsidRDefault="00A62D07">
    <w:pPr>
      <w:pBdr>
        <w:top w:val="single" w:sz="4" w:space="1" w:color="auto"/>
      </w:pBdr>
      <w:tabs>
        <w:tab w:val="center" w:pos="8640"/>
      </w:tabs>
      <w:jc w:val="right"/>
    </w:pPr>
    <w:r>
      <w:rPr>
        <w:lang w:val="en"/>
      </w:rPr>
      <w:t xml:space="preserve">Page </w:t>
    </w:r>
    <w:r>
      <w:rPr>
        <w:lang w:val="en"/>
      </w:rPr>
      <w:fldChar w:fldCharType="begin"/>
    </w:r>
    <w:r>
      <w:rPr>
        <w:lang w:val="en"/>
      </w:rPr>
      <w:instrText>PAGE</w:instrText>
    </w:r>
    <w:r>
      <w:rPr>
        <w:lang w:val="en"/>
      </w:rPr>
      <w:fldChar w:fldCharType="separate"/>
    </w:r>
    <w:r>
      <w:rPr>
        <w:lang w:val="en"/>
      </w:rPr>
      <w:t>1</w:t>
    </w:r>
    <w:r>
      <w:rPr>
        <w:lang w:val="en"/>
      </w:rPr>
      <w:fldChar w:fldCharType="end"/>
    </w:r>
    <w:r>
      <w:rPr>
        <w:lang w:val="en"/>
      </w:rPr>
      <w:t xml:space="preserve"> of </w:t>
    </w:r>
    <w:r>
      <w:rPr>
        <w:lang w:val="en"/>
      </w:rPr>
      <w:fldChar w:fldCharType="begin"/>
    </w:r>
    <w:r>
      <w:rPr>
        <w:lang w:val="en"/>
      </w:rPr>
      <w:instrText xml:space="preserve"> NUMPAGES </w:instrText>
    </w:r>
    <w:r>
      <w:rPr>
        <w:lang w:val="en"/>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09"/>
      <w:gridCol w:w="1664"/>
      <w:gridCol w:w="1596"/>
      <w:gridCol w:w="1990"/>
      <w:gridCol w:w="2680"/>
    </w:tblGrid>
    <w:tr w:rsidR="00717F23" w14:paraId="1F94F6A1" w14:textId="77777777">
      <w:tc>
        <w:tcPr>
          <w:tcW w:w="0" w:type="auto"/>
          <w:vAlign w:val="center"/>
        </w:tcPr>
        <w:p w14:paraId="2503AA8D" w14:textId="77777777" w:rsidR="00717F23" w:rsidRDefault="00A62D07">
          <w:r>
            <w:rPr>
              <w:sz w:val="16"/>
              <w:lang w:val="en"/>
            </w:rPr>
            <w:t>Type</w:t>
          </w:r>
        </w:p>
      </w:tc>
      <w:tc>
        <w:tcPr>
          <w:tcW w:w="0" w:type="auto"/>
          <w:vAlign w:val="center"/>
        </w:tcPr>
        <w:p w14:paraId="18B29DF8" w14:textId="77777777" w:rsidR="00717F23" w:rsidRDefault="00A62D07">
          <w:r>
            <w:rPr>
              <w:sz w:val="16"/>
              <w:lang w:val="en"/>
            </w:rPr>
            <w:t>Contract ID</w:t>
          </w:r>
        </w:p>
      </w:tc>
      <w:tc>
        <w:tcPr>
          <w:tcW w:w="0" w:type="auto"/>
          <w:vAlign w:val="center"/>
        </w:tcPr>
        <w:p w14:paraId="1762F628" w14:textId="77777777" w:rsidR="00717F23" w:rsidRDefault="00A62D07">
          <w:r>
            <w:rPr>
              <w:sz w:val="16"/>
              <w:lang w:val="en"/>
            </w:rPr>
            <w:t>File ID</w:t>
          </w:r>
        </w:p>
      </w:tc>
      <w:tc>
        <w:tcPr>
          <w:tcW w:w="0" w:type="auto"/>
          <w:vAlign w:val="center"/>
        </w:tcPr>
        <w:p w14:paraId="4A8A25D0" w14:textId="77777777" w:rsidR="00717F23" w:rsidRDefault="00A62D07">
          <w:r>
            <w:rPr>
              <w:sz w:val="16"/>
              <w:lang w:val="en"/>
            </w:rPr>
            <w:t>Status</w:t>
          </w:r>
        </w:p>
      </w:tc>
      <w:tc>
        <w:tcPr>
          <w:tcW w:w="0" w:type="auto"/>
          <w:vAlign w:val="center"/>
        </w:tcPr>
        <w:p w14:paraId="30D968C4" w14:textId="77777777" w:rsidR="00717F23" w:rsidRDefault="00A62D07">
          <w:r>
            <w:rPr>
              <w:sz w:val="16"/>
              <w:lang w:val="en"/>
            </w:rPr>
            <w:t>Modification date</w:t>
          </w:r>
        </w:p>
      </w:tc>
    </w:tr>
    <w:tr w:rsidR="00717F23" w14:paraId="4CABBCED" w14:textId="77777777">
      <w:tc>
        <w:tcPr>
          <w:tcW w:w="0" w:type="auto"/>
          <w:vAlign w:val="center"/>
        </w:tcPr>
        <w:p w14:paraId="30C646A5" w14:textId="77777777" w:rsidR="00717F23" w:rsidRDefault="00A62D07">
          <w:r>
            <w:rPr>
              <w:sz w:val="16"/>
              <w:lang w:val="en"/>
            </w:rPr>
            <w:t>Assessed by</w:t>
          </w:r>
        </w:p>
      </w:tc>
      <w:tc>
        <w:tcPr>
          <w:tcW w:w="0" w:type="auto"/>
          <w:vAlign w:val="center"/>
        </w:tcPr>
        <w:p w14:paraId="4190FEB5" w14:textId="77777777" w:rsidR="00717F23" w:rsidRDefault="00A62D07">
          <w:r>
            <w:rPr>
              <w:sz w:val="16"/>
              <w:lang w:val="en"/>
            </w:rPr>
            <w:t>308604514</w:t>
          </w:r>
        </w:p>
      </w:tc>
      <w:tc>
        <w:tcPr>
          <w:tcW w:w="0" w:type="auto"/>
          <w:vAlign w:val="center"/>
        </w:tcPr>
        <w:p w14:paraId="72884CA1" w14:textId="77777777" w:rsidR="00717F23" w:rsidRDefault="00A62D07">
          <w:r>
            <w:rPr>
              <w:sz w:val="16"/>
              <w:lang w:val="en"/>
            </w:rPr>
            <w:t>308607533</w:t>
          </w:r>
        </w:p>
      </w:tc>
      <w:tc>
        <w:tcPr>
          <w:tcW w:w="0" w:type="auto"/>
          <w:vAlign w:val="center"/>
        </w:tcPr>
        <w:p w14:paraId="71F0A563" w14:textId="77777777" w:rsidR="00717F23" w:rsidRDefault="00A62D07">
          <w:r>
            <w:rPr>
              <w:sz w:val="16"/>
              <w:lang w:val="en"/>
            </w:rPr>
            <w:t>To be assessed</w:t>
          </w:r>
        </w:p>
      </w:tc>
      <w:tc>
        <w:tcPr>
          <w:tcW w:w="0" w:type="auto"/>
          <w:vAlign w:val="center"/>
        </w:tcPr>
        <w:p w14:paraId="3805AC32" w14:textId="77777777" w:rsidR="00717F23" w:rsidRDefault="00A62D07">
          <w:r>
            <w:rPr>
              <w:sz w:val="16"/>
              <w:lang w:val="en"/>
            </w:rPr>
            <w:t>2024-12-03 15:02:45</w:t>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A5855" w14:textId="77777777" w:rsidR="00717F23" w:rsidRDefault="00A62D07">
    <w:pPr>
      <w:pBdr>
        <w:top w:val="single" w:sz="4" w:space="1" w:color="auto"/>
      </w:pBdr>
      <w:tabs>
        <w:tab w:val="center" w:pos="8640"/>
      </w:tabs>
      <w:jc w:val="right"/>
    </w:pPr>
    <w:r>
      <w:rPr>
        <w:lang w:val="en"/>
      </w:rPr>
      <w:t xml:space="preserve">Page </w:t>
    </w:r>
    <w:r>
      <w:rPr>
        <w:lang w:val="en"/>
      </w:rPr>
      <w:fldChar w:fldCharType="begin"/>
    </w:r>
    <w:r>
      <w:rPr>
        <w:lang w:val="en"/>
      </w:rPr>
      <w:instrText>PAGE</w:instrText>
    </w:r>
    <w:r>
      <w:rPr>
        <w:lang w:val="en"/>
      </w:rPr>
      <w:fldChar w:fldCharType="separate"/>
    </w:r>
    <w:r>
      <w:rPr>
        <w:lang w:val="en"/>
      </w:rPr>
      <w:t>1</w:t>
    </w:r>
    <w:r>
      <w:rPr>
        <w:lang w:val="en"/>
      </w:rPr>
      <w:fldChar w:fldCharType="end"/>
    </w:r>
    <w:r>
      <w:rPr>
        <w:lang w:val="en"/>
      </w:rPr>
      <w:t xml:space="preserve"> of </w:t>
    </w:r>
    <w:r>
      <w:rPr>
        <w:lang w:val="en"/>
      </w:rPr>
      <w:fldChar w:fldCharType="begin"/>
    </w:r>
    <w:r>
      <w:rPr>
        <w:lang w:val="en"/>
      </w:rPr>
      <w:instrText xml:space="preserve"> NUMPAGES </w:instrText>
    </w:r>
    <w:r>
      <w:rPr>
        <w:lang w:val="en"/>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0"/>
      <w:gridCol w:w="1606"/>
      <w:gridCol w:w="1540"/>
      <w:gridCol w:w="1920"/>
      <w:gridCol w:w="2587"/>
    </w:tblGrid>
    <w:tr w:rsidR="00717F23" w14:paraId="5B3D241E" w14:textId="77777777">
      <w:tc>
        <w:tcPr>
          <w:tcW w:w="0" w:type="auto"/>
          <w:vAlign w:val="center"/>
        </w:tcPr>
        <w:p w14:paraId="642BA93E" w14:textId="77777777" w:rsidR="00717F23" w:rsidRDefault="00A62D07">
          <w:r>
            <w:rPr>
              <w:sz w:val="16"/>
              <w:lang w:val="en"/>
            </w:rPr>
            <w:t>Type</w:t>
          </w:r>
        </w:p>
      </w:tc>
      <w:tc>
        <w:tcPr>
          <w:tcW w:w="0" w:type="auto"/>
          <w:vAlign w:val="center"/>
        </w:tcPr>
        <w:p w14:paraId="7A088CBB" w14:textId="77777777" w:rsidR="00717F23" w:rsidRDefault="00A62D07">
          <w:r>
            <w:rPr>
              <w:sz w:val="16"/>
              <w:lang w:val="en"/>
            </w:rPr>
            <w:t>Contract ID</w:t>
          </w:r>
        </w:p>
      </w:tc>
      <w:tc>
        <w:tcPr>
          <w:tcW w:w="0" w:type="auto"/>
          <w:vAlign w:val="center"/>
        </w:tcPr>
        <w:p w14:paraId="350BE0A3" w14:textId="77777777" w:rsidR="00717F23" w:rsidRDefault="00A62D07">
          <w:r>
            <w:rPr>
              <w:sz w:val="16"/>
              <w:lang w:val="en"/>
            </w:rPr>
            <w:t>File ID</w:t>
          </w:r>
        </w:p>
      </w:tc>
      <w:tc>
        <w:tcPr>
          <w:tcW w:w="0" w:type="auto"/>
          <w:vAlign w:val="center"/>
        </w:tcPr>
        <w:p w14:paraId="23B5AD0D" w14:textId="77777777" w:rsidR="00717F23" w:rsidRDefault="00A62D07">
          <w:r>
            <w:rPr>
              <w:sz w:val="16"/>
              <w:lang w:val="en"/>
            </w:rPr>
            <w:t>Status</w:t>
          </w:r>
        </w:p>
      </w:tc>
      <w:tc>
        <w:tcPr>
          <w:tcW w:w="0" w:type="auto"/>
          <w:vAlign w:val="center"/>
        </w:tcPr>
        <w:p w14:paraId="0BBC8B6A" w14:textId="77777777" w:rsidR="00717F23" w:rsidRDefault="00A62D07">
          <w:r>
            <w:rPr>
              <w:sz w:val="16"/>
              <w:lang w:val="en"/>
            </w:rPr>
            <w:t>Modification date</w:t>
          </w:r>
        </w:p>
      </w:tc>
    </w:tr>
    <w:tr w:rsidR="00717F23" w14:paraId="0B22740F" w14:textId="77777777">
      <w:tc>
        <w:tcPr>
          <w:tcW w:w="0" w:type="auto"/>
          <w:vAlign w:val="center"/>
        </w:tcPr>
        <w:p w14:paraId="539F7F18" w14:textId="77777777" w:rsidR="00717F23" w:rsidRDefault="00A62D07">
          <w:r>
            <w:rPr>
              <w:sz w:val="16"/>
              <w:lang w:val="en"/>
            </w:rPr>
            <w:t>Assessed by</w:t>
          </w:r>
        </w:p>
      </w:tc>
      <w:tc>
        <w:tcPr>
          <w:tcW w:w="0" w:type="auto"/>
          <w:vAlign w:val="center"/>
        </w:tcPr>
        <w:p w14:paraId="28DBA0A6" w14:textId="77777777" w:rsidR="00717F23" w:rsidRDefault="00A62D07">
          <w:r>
            <w:rPr>
              <w:sz w:val="16"/>
              <w:lang w:val="en"/>
            </w:rPr>
            <w:t>308604514</w:t>
          </w:r>
        </w:p>
      </w:tc>
      <w:tc>
        <w:tcPr>
          <w:tcW w:w="0" w:type="auto"/>
          <w:vAlign w:val="center"/>
        </w:tcPr>
        <w:p w14:paraId="0CAECD7C" w14:textId="77777777" w:rsidR="00717F23" w:rsidRDefault="00A62D07">
          <w:r>
            <w:rPr>
              <w:sz w:val="16"/>
              <w:lang w:val="en"/>
            </w:rPr>
            <w:t>308607533</w:t>
          </w:r>
        </w:p>
      </w:tc>
      <w:tc>
        <w:tcPr>
          <w:tcW w:w="0" w:type="auto"/>
          <w:vAlign w:val="center"/>
        </w:tcPr>
        <w:p w14:paraId="290DC4F9" w14:textId="77777777" w:rsidR="00717F23" w:rsidRDefault="00A62D07">
          <w:r>
            <w:rPr>
              <w:sz w:val="16"/>
              <w:lang w:val="en"/>
            </w:rPr>
            <w:t>To be assessed</w:t>
          </w:r>
        </w:p>
      </w:tc>
      <w:tc>
        <w:tcPr>
          <w:tcW w:w="0" w:type="auto"/>
          <w:vAlign w:val="center"/>
        </w:tcPr>
        <w:p w14:paraId="104A3D68" w14:textId="77777777" w:rsidR="00717F23" w:rsidRDefault="00A62D07">
          <w:r>
            <w:rPr>
              <w:sz w:val="16"/>
              <w:lang w:val="en"/>
            </w:rPr>
            <w:t>2024-12-03 15:02:45</w:t>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2EA11" w14:textId="65B01FB0" w:rsidR="00717F23" w:rsidRPr="00203E19" w:rsidRDefault="00A62D07">
    <w:pPr>
      <w:pBdr>
        <w:top w:val="single" w:sz="4" w:space="1" w:color="auto"/>
      </w:pBdr>
      <w:tabs>
        <w:tab w:val="center" w:pos="8640"/>
      </w:tabs>
      <w:jc w:val="right"/>
      <w:rPr>
        <w:rFonts w:ascii="Arial" w:hAnsi="Arial" w:cs="Arial"/>
        <w:sz w:val="22"/>
      </w:rPr>
    </w:pPr>
    <w:r>
      <w:rPr>
        <w:rFonts w:ascii="Arial" w:hAnsi="Arial" w:cs="Arial"/>
        <w:sz w:val="22"/>
        <w:lang w:val="en"/>
      </w:rPr>
      <w:t xml:space="preserve">Page </w:t>
    </w:r>
    <w:r>
      <w:rPr>
        <w:rFonts w:ascii="Arial" w:hAnsi="Arial" w:cs="Arial"/>
        <w:sz w:val="22"/>
        <w:lang w:val="en"/>
      </w:rPr>
      <w:fldChar w:fldCharType="begin"/>
    </w:r>
    <w:r>
      <w:rPr>
        <w:rFonts w:ascii="Arial" w:hAnsi="Arial" w:cs="Arial"/>
        <w:sz w:val="22"/>
        <w:lang w:val="en"/>
      </w:rPr>
      <w:instrText>PAGE</w:instrText>
    </w:r>
    <w:r>
      <w:rPr>
        <w:rFonts w:ascii="Arial" w:hAnsi="Arial" w:cs="Arial"/>
        <w:sz w:val="22"/>
        <w:lang w:val="en"/>
      </w:rPr>
      <w:fldChar w:fldCharType="separate"/>
    </w:r>
    <w:r w:rsidR="00CB0B53">
      <w:rPr>
        <w:rFonts w:ascii="Arial" w:hAnsi="Arial" w:cs="Arial"/>
        <w:noProof/>
        <w:sz w:val="22"/>
        <w:lang w:val="en"/>
      </w:rPr>
      <w:t>17</w:t>
    </w:r>
    <w:r>
      <w:rPr>
        <w:rFonts w:ascii="Arial" w:hAnsi="Arial" w:cs="Arial"/>
        <w:sz w:val="22"/>
        <w:lang w:val="en"/>
      </w:rPr>
      <w:fldChar w:fldCharType="end"/>
    </w:r>
    <w:r>
      <w:rPr>
        <w:rFonts w:ascii="Arial" w:hAnsi="Arial" w:cs="Arial"/>
        <w:sz w:val="22"/>
        <w:lang w:val="en"/>
      </w:rPr>
      <w:t xml:space="preserve"> of </w:t>
    </w:r>
    <w:r>
      <w:rPr>
        <w:rFonts w:ascii="Arial" w:hAnsi="Arial" w:cs="Arial"/>
        <w:sz w:val="22"/>
        <w:lang w:val="en"/>
      </w:rPr>
      <w:fldChar w:fldCharType="begin"/>
    </w:r>
    <w:r>
      <w:rPr>
        <w:rFonts w:ascii="Arial" w:hAnsi="Arial" w:cs="Arial"/>
        <w:sz w:val="22"/>
        <w:lang w:val="en"/>
      </w:rPr>
      <w:instrText xml:space="preserve"> NUMPAGES </w:instrText>
    </w:r>
    <w:r>
      <w:rPr>
        <w:rFonts w:ascii="Arial" w:hAnsi="Arial" w:cs="Arial"/>
        <w:sz w:val="22"/>
        <w:lang w:val="en"/>
      </w:rPr>
      <w:fldChar w:fldCharType="separate"/>
    </w:r>
    <w:r w:rsidR="00CB0B53">
      <w:rPr>
        <w:rFonts w:ascii="Arial" w:hAnsi="Arial" w:cs="Arial"/>
        <w:noProof/>
        <w:sz w:val="22"/>
        <w:lang w:val="en"/>
      </w:rPr>
      <w:t>17</w:t>
    </w:r>
    <w:r>
      <w:rPr>
        <w:rFonts w:ascii="Arial" w:hAnsi="Arial" w:cs="Arial"/>
        <w:noProof/>
        <w:sz w:val="22"/>
        <w:lang w:val="e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80173" w14:textId="77777777" w:rsidR="00717F23" w:rsidRDefault="00A62D07">
    <w:pPr>
      <w:pBdr>
        <w:top w:val="single" w:sz="4" w:space="1" w:color="auto"/>
      </w:pBdr>
      <w:tabs>
        <w:tab w:val="center" w:pos="8640"/>
      </w:tabs>
      <w:jc w:val="right"/>
    </w:pPr>
    <w:r>
      <w:rPr>
        <w:lang w:val="en"/>
      </w:rPr>
      <w:t xml:space="preserve">Page </w:t>
    </w:r>
    <w:r>
      <w:rPr>
        <w:lang w:val="en"/>
      </w:rPr>
      <w:fldChar w:fldCharType="begin"/>
    </w:r>
    <w:r>
      <w:rPr>
        <w:lang w:val="en"/>
      </w:rPr>
      <w:instrText>PAGE</w:instrText>
    </w:r>
    <w:r>
      <w:rPr>
        <w:lang w:val="en"/>
      </w:rPr>
      <w:fldChar w:fldCharType="separate"/>
    </w:r>
    <w:r>
      <w:rPr>
        <w:lang w:val="en"/>
      </w:rPr>
      <w:t>1</w:t>
    </w:r>
    <w:r>
      <w:rPr>
        <w:lang w:val="en"/>
      </w:rPr>
      <w:fldChar w:fldCharType="end"/>
    </w:r>
    <w:r>
      <w:rPr>
        <w:lang w:val="en"/>
      </w:rPr>
      <w:t xml:space="preserve"> of </w:t>
    </w:r>
    <w:r>
      <w:rPr>
        <w:lang w:val="en"/>
      </w:rPr>
      <w:fldChar w:fldCharType="begin"/>
    </w:r>
    <w:r>
      <w:rPr>
        <w:lang w:val="en"/>
      </w:rPr>
      <w:instrText xml:space="preserve"> NUMPAGES </w:instrText>
    </w:r>
    <w:r>
      <w:rPr>
        <w:lang w:val="en"/>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0"/>
      <w:gridCol w:w="1606"/>
      <w:gridCol w:w="1540"/>
      <w:gridCol w:w="1920"/>
      <w:gridCol w:w="2587"/>
    </w:tblGrid>
    <w:tr w:rsidR="00717F23" w14:paraId="58BDE709" w14:textId="77777777">
      <w:tc>
        <w:tcPr>
          <w:tcW w:w="0" w:type="auto"/>
          <w:vAlign w:val="center"/>
        </w:tcPr>
        <w:p w14:paraId="272C577F" w14:textId="77777777" w:rsidR="00717F23" w:rsidRDefault="00A62D07">
          <w:r>
            <w:rPr>
              <w:sz w:val="16"/>
              <w:lang w:val="en"/>
            </w:rPr>
            <w:t>Type</w:t>
          </w:r>
        </w:p>
      </w:tc>
      <w:tc>
        <w:tcPr>
          <w:tcW w:w="0" w:type="auto"/>
          <w:vAlign w:val="center"/>
        </w:tcPr>
        <w:p w14:paraId="6B2557E2" w14:textId="77777777" w:rsidR="00717F23" w:rsidRDefault="00A62D07">
          <w:r>
            <w:rPr>
              <w:sz w:val="16"/>
              <w:lang w:val="en"/>
            </w:rPr>
            <w:t>Contract ID</w:t>
          </w:r>
        </w:p>
      </w:tc>
      <w:tc>
        <w:tcPr>
          <w:tcW w:w="0" w:type="auto"/>
          <w:vAlign w:val="center"/>
        </w:tcPr>
        <w:p w14:paraId="12A97483" w14:textId="77777777" w:rsidR="00717F23" w:rsidRDefault="00A62D07">
          <w:r>
            <w:rPr>
              <w:sz w:val="16"/>
              <w:lang w:val="en"/>
            </w:rPr>
            <w:t>File ID</w:t>
          </w:r>
        </w:p>
      </w:tc>
      <w:tc>
        <w:tcPr>
          <w:tcW w:w="0" w:type="auto"/>
          <w:vAlign w:val="center"/>
        </w:tcPr>
        <w:p w14:paraId="09E77F5D" w14:textId="77777777" w:rsidR="00717F23" w:rsidRDefault="00A62D07">
          <w:r>
            <w:rPr>
              <w:sz w:val="16"/>
              <w:lang w:val="en"/>
            </w:rPr>
            <w:t>Status</w:t>
          </w:r>
        </w:p>
      </w:tc>
      <w:tc>
        <w:tcPr>
          <w:tcW w:w="0" w:type="auto"/>
          <w:vAlign w:val="center"/>
        </w:tcPr>
        <w:p w14:paraId="110DC7FD" w14:textId="77777777" w:rsidR="00717F23" w:rsidRDefault="00A62D07">
          <w:r>
            <w:rPr>
              <w:sz w:val="16"/>
              <w:lang w:val="en"/>
            </w:rPr>
            <w:t>Modification date</w:t>
          </w:r>
        </w:p>
      </w:tc>
    </w:tr>
    <w:tr w:rsidR="00717F23" w14:paraId="1B28A723" w14:textId="77777777">
      <w:tc>
        <w:tcPr>
          <w:tcW w:w="0" w:type="auto"/>
          <w:vAlign w:val="center"/>
        </w:tcPr>
        <w:p w14:paraId="085531F8" w14:textId="77777777" w:rsidR="00717F23" w:rsidRDefault="00A62D07">
          <w:r>
            <w:rPr>
              <w:sz w:val="16"/>
              <w:lang w:val="en"/>
            </w:rPr>
            <w:t>Assessed by</w:t>
          </w:r>
        </w:p>
      </w:tc>
      <w:tc>
        <w:tcPr>
          <w:tcW w:w="0" w:type="auto"/>
          <w:vAlign w:val="center"/>
        </w:tcPr>
        <w:p w14:paraId="476AA792" w14:textId="77777777" w:rsidR="00717F23" w:rsidRDefault="00A62D07">
          <w:r>
            <w:rPr>
              <w:sz w:val="16"/>
              <w:lang w:val="en"/>
            </w:rPr>
            <w:t>308604514</w:t>
          </w:r>
        </w:p>
      </w:tc>
      <w:tc>
        <w:tcPr>
          <w:tcW w:w="0" w:type="auto"/>
          <w:vAlign w:val="center"/>
        </w:tcPr>
        <w:p w14:paraId="61AB79E2" w14:textId="77777777" w:rsidR="00717F23" w:rsidRDefault="00A62D07">
          <w:r>
            <w:rPr>
              <w:sz w:val="16"/>
              <w:lang w:val="en"/>
            </w:rPr>
            <w:t>308607533</w:t>
          </w:r>
        </w:p>
      </w:tc>
      <w:tc>
        <w:tcPr>
          <w:tcW w:w="0" w:type="auto"/>
          <w:vAlign w:val="center"/>
        </w:tcPr>
        <w:p w14:paraId="0A6FB7E2" w14:textId="77777777" w:rsidR="00717F23" w:rsidRDefault="00A62D07">
          <w:r>
            <w:rPr>
              <w:sz w:val="16"/>
              <w:lang w:val="en"/>
            </w:rPr>
            <w:t>To be assessed</w:t>
          </w:r>
        </w:p>
      </w:tc>
      <w:tc>
        <w:tcPr>
          <w:tcW w:w="0" w:type="auto"/>
          <w:vAlign w:val="center"/>
        </w:tcPr>
        <w:p w14:paraId="7AEE1856" w14:textId="77777777" w:rsidR="00717F23" w:rsidRDefault="00A62D07">
          <w:r>
            <w:rPr>
              <w:sz w:val="16"/>
              <w:lang w:val="en"/>
            </w:rPr>
            <w:t>2024-12-03 15:02:45</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1B8E02" w14:textId="77777777" w:rsidR="00810954" w:rsidRDefault="00810954" w:rsidP="00A1526C">
      <w:r>
        <w:separator/>
      </w:r>
    </w:p>
  </w:footnote>
  <w:footnote w:type="continuationSeparator" w:id="0">
    <w:p w14:paraId="38CA8020" w14:textId="77777777" w:rsidR="00810954" w:rsidRDefault="00810954" w:rsidP="00A1526C">
      <w:r>
        <w:continuationSeparator/>
      </w:r>
    </w:p>
  </w:footnote>
  <w:footnote w:id="1">
    <w:p w14:paraId="53961F88" w14:textId="77777777" w:rsidR="002B3147" w:rsidRPr="006D75E4" w:rsidRDefault="002B3147" w:rsidP="002B3147">
      <w:pPr>
        <w:pStyle w:val="Tekstprzypisudolnego"/>
        <w:rPr>
          <w:rFonts w:ascii="Arial" w:hAnsi="Arial" w:cs="Arial"/>
          <w:sz w:val="14"/>
          <w:szCs w:val="14"/>
          <w:lang w:val="en-GB"/>
        </w:rPr>
      </w:pPr>
      <w:r>
        <w:rPr>
          <w:rStyle w:val="Odwoanieprzypisudolnego"/>
          <w:sz w:val="14"/>
          <w:szCs w:val="14"/>
          <w:lang w:val="en"/>
        </w:rPr>
        <w:footnoteRef/>
      </w:r>
      <w:r>
        <w:rPr>
          <w:rFonts w:ascii="Arial" w:hAnsi="Arial" w:cs="Arial"/>
          <w:sz w:val="14"/>
          <w:szCs w:val="14"/>
          <w:lang w:val="en"/>
        </w:rPr>
        <w:t xml:space="preserve">    GDPR – Regulation (EU) 2016/679 of the European Parliament and of the Council of 27 April 2016 on the protection of natural persons with regard to the processing of personal data and on the free movement of such data and repealing Directive 95/46/EC</w:t>
      </w:r>
    </w:p>
    <w:p w14:paraId="414487FC" w14:textId="77777777" w:rsidR="002B3147" w:rsidRPr="006D75E4" w:rsidRDefault="002B3147" w:rsidP="002B3147">
      <w:pPr>
        <w:pStyle w:val="Tekstprzypisudolnego"/>
        <w:rPr>
          <w:lang w:val="en-GB"/>
        </w:rPr>
      </w:pPr>
      <w:r>
        <w:rPr>
          <w:rFonts w:ascii="Arial" w:hAnsi="Arial" w:cs="Arial"/>
          <w:sz w:val="14"/>
          <w:szCs w:val="14"/>
          <w:lang w:val="en"/>
        </w:rPr>
        <w:t xml:space="preserve">*for contracts of sale and purchase of goods and services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EF6AD" w14:textId="77777777" w:rsidR="004948F9" w:rsidRDefault="004948F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75732" w14:textId="77777777" w:rsidR="004948F9" w:rsidRDefault="004948F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ED776" w14:textId="77777777" w:rsidR="004948F9" w:rsidRDefault="004948F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937B55"/>
    <w:multiLevelType w:val="hybridMultilevel"/>
    <w:tmpl w:val="3460B5DE"/>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B2DC0"/>
    <w:multiLevelType w:val="hybridMultilevel"/>
    <w:tmpl w:val="E4C28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165CBC"/>
    <w:multiLevelType w:val="hybridMultilevel"/>
    <w:tmpl w:val="A2FC41A6"/>
    <w:lvl w:ilvl="0" w:tplc="B9D0EDF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D938CE"/>
    <w:multiLevelType w:val="hybridMultilevel"/>
    <w:tmpl w:val="2A2891F2"/>
    <w:lvl w:ilvl="0" w:tplc="0415000F">
      <w:start w:val="1"/>
      <w:numFmt w:val="decimal"/>
      <w:lvlText w:val="%1."/>
      <w:lvlJc w:val="left"/>
      <w:pPr>
        <w:ind w:left="360" w:hanging="360"/>
      </w:p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5"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E0D0608"/>
    <w:multiLevelType w:val="hybridMultilevel"/>
    <w:tmpl w:val="0B2603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8365735"/>
    <w:multiLevelType w:val="hybridMultilevel"/>
    <w:tmpl w:val="AD124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BCF543D"/>
    <w:multiLevelType w:val="hybridMultilevel"/>
    <w:tmpl w:val="C51C708C"/>
    <w:lvl w:ilvl="0" w:tplc="E326BCE2">
      <w:start w:val="1"/>
      <w:numFmt w:val="bullet"/>
      <w:lvlText w:val=""/>
      <w:lvlJc w:val="left"/>
      <w:pPr>
        <w:ind w:left="720" w:hanging="360"/>
      </w:pPr>
      <w:rPr>
        <w:rFonts w:ascii="Symbol" w:hAnsi="Symbol" w:hint="default"/>
      </w:r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195457"/>
    <w:multiLevelType w:val="hybridMultilevel"/>
    <w:tmpl w:val="A7584C60"/>
    <w:lvl w:ilvl="0" w:tplc="0415000F">
      <w:start w:val="1"/>
      <w:numFmt w:val="decimal"/>
      <w:lvlText w:val="%1."/>
      <w:lvlJc w:val="left"/>
      <w:pPr>
        <w:ind w:left="720" w:hanging="360"/>
      </w:p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A2376E"/>
    <w:multiLevelType w:val="hybridMultilevel"/>
    <w:tmpl w:val="E4C28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0FA6FE3"/>
    <w:multiLevelType w:val="hybridMultilevel"/>
    <w:tmpl w:val="698EFDEA"/>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5" w15:restartNumberingAfterBreak="0">
    <w:nsid w:val="470B2B23"/>
    <w:multiLevelType w:val="hybridMultilevel"/>
    <w:tmpl w:val="35102B50"/>
    <w:lvl w:ilvl="0" w:tplc="E40AD56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F001C9"/>
    <w:multiLevelType w:val="hybridMultilevel"/>
    <w:tmpl w:val="6F429258"/>
    <w:lvl w:ilvl="0" w:tplc="0415000F">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17" w15:restartNumberingAfterBreak="0">
    <w:nsid w:val="4B205B91"/>
    <w:multiLevelType w:val="hybridMultilevel"/>
    <w:tmpl w:val="E346B7A4"/>
    <w:lvl w:ilvl="0" w:tplc="AAA279CA">
      <w:start w:val="1"/>
      <w:numFmt w:val="decimal"/>
      <w:lvlText w:val="%1."/>
      <w:lvlJc w:val="left"/>
      <w:pPr>
        <w:ind w:left="360" w:hanging="360"/>
      </w:pPr>
      <w:rPr>
        <w:rFonts w:ascii="Arial" w:eastAsia="Times New Roman" w:hAnsi="Arial" w:cs="Arial"/>
      </w:r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18" w15:restartNumberingAfterBreak="0">
    <w:nsid w:val="5D08538E"/>
    <w:multiLevelType w:val="hybridMultilevel"/>
    <w:tmpl w:val="6A3023A0"/>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19" w15:restartNumberingAfterBreak="0">
    <w:nsid w:val="5D37508A"/>
    <w:multiLevelType w:val="hybridMultilevel"/>
    <w:tmpl w:val="8568570C"/>
    <w:lvl w:ilvl="0" w:tplc="B7523BE0">
      <w:start w:val="1"/>
      <w:numFmt w:val="lowerLetter"/>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5B4AE1"/>
    <w:multiLevelType w:val="hybridMultilevel"/>
    <w:tmpl w:val="53741DE0"/>
    <w:lvl w:ilvl="0" w:tplc="188AA8E2">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2" w15:restartNumberingAfterBreak="0">
    <w:nsid w:val="67C37959"/>
    <w:multiLevelType w:val="hybridMultilevel"/>
    <w:tmpl w:val="5BB0D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552DA9"/>
    <w:multiLevelType w:val="hybridMultilevel"/>
    <w:tmpl w:val="BF383F5A"/>
    <w:lvl w:ilvl="0" w:tplc="E36E95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C1A6078"/>
    <w:multiLevelType w:val="hybridMultilevel"/>
    <w:tmpl w:val="4CEEAE14"/>
    <w:name w:val="WW8Num53"/>
    <w:lvl w:ilvl="0" w:tplc="BD50208A">
      <w:start w:val="2"/>
      <w:numFmt w:val="decimal"/>
      <w:lvlText w:val="%1."/>
      <w:lvlJc w:val="left"/>
      <w:pPr>
        <w:tabs>
          <w:tab w:val="num" w:pos="720"/>
        </w:tabs>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DEC1460"/>
    <w:multiLevelType w:val="hybridMultilevel"/>
    <w:tmpl w:val="0426A1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DD28CA"/>
    <w:multiLevelType w:val="hybridMultilevel"/>
    <w:tmpl w:val="7C6A7A1A"/>
    <w:lvl w:ilvl="0" w:tplc="F0B05788">
      <w:start w:val="1"/>
      <w:numFmt w:val="low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7"/>
  </w:num>
  <w:num w:numId="2">
    <w:abstractNumId w:val="0"/>
  </w:num>
  <w:num w:numId="3">
    <w:abstractNumId w:val="25"/>
  </w:num>
  <w:num w:numId="4">
    <w:abstractNumId w:val="7"/>
  </w:num>
  <w:num w:numId="5">
    <w:abstractNumId w:val="18"/>
  </w:num>
  <w:num w:numId="6">
    <w:abstractNumId w:val="16"/>
  </w:num>
  <w:num w:numId="7">
    <w:abstractNumId w:val="3"/>
  </w:num>
  <w:num w:numId="8">
    <w:abstractNumId w:val="26"/>
  </w:num>
  <w:num w:numId="9">
    <w:abstractNumId w:val="14"/>
  </w:num>
  <w:num w:numId="10">
    <w:abstractNumId w:val="11"/>
  </w:num>
  <w:num w:numId="11">
    <w:abstractNumId w:val="22"/>
  </w:num>
  <w:num w:numId="12">
    <w:abstractNumId w:val="2"/>
  </w:num>
  <w:num w:numId="13">
    <w:abstractNumId w:val="15"/>
  </w:num>
  <w:num w:numId="14">
    <w:abstractNumId w:val="12"/>
  </w:num>
  <w:num w:numId="15">
    <w:abstractNumId w:val="10"/>
  </w:num>
  <w:num w:numId="16">
    <w:abstractNumId w:val="6"/>
  </w:num>
  <w:num w:numId="17">
    <w:abstractNumId w:val="13"/>
  </w:num>
  <w:num w:numId="18">
    <w:abstractNumId w:val="5"/>
  </w:num>
  <w:num w:numId="19">
    <w:abstractNumId w:val="23"/>
  </w:num>
  <w:num w:numId="20">
    <w:abstractNumId w:val="20"/>
  </w:num>
  <w:num w:numId="21">
    <w:abstractNumId w:val="1"/>
  </w:num>
  <w:num w:numId="22">
    <w:abstractNumId w:val="4"/>
  </w:num>
  <w:num w:numId="23">
    <w:abstractNumId w:val="9"/>
  </w:num>
  <w:num w:numId="24">
    <w:abstractNumId w:val="8"/>
  </w:num>
  <w:num w:numId="25">
    <w:abstractNumId w:val="21"/>
  </w:num>
  <w:num w:numId="26">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37E"/>
    <w:rsid w:val="00000DC9"/>
    <w:rsid w:val="0000452C"/>
    <w:rsid w:val="00007925"/>
    <w:rsid w:val="00010BB1"/>
    <w:rsid w:val="0001101E"/>
    <w:rsid w:val="00023F2E"/>
    <w:rsid w:val="00024D5F"/>
    <w:rsid w:val="000279A2"/>
    <w:rsid w:val="00040BF2"/>
    <w:rsid w:val="00040D9F"/>
    <w:rsid w:val="000449C5"/>
    <w:rsid w:val="000462BB"/>
    <w:rsid w:val="00053ADF"/>
    <w:rsid w:val="000647DD"/>
    <w:rsid w:val="000659D0"/>
    <w:rsid w:val="00074327"/>
    <w:rsid w:val="0007515E"/>
    <w:rsid w:val="000875C5"/>
    <w:rsid w:val="00090CB6"/>
    <w:rsid w:val="000A5A57"/>
    <w:rsid w:val="000D7602"/>
    <w:rsid w:val="000F3747"/>
    <w:rsid w:val="000F657A"/>
    <w:rsid w:val="001039B5"/>
    <w:rsid w:val="00107022"/>
    <w:rsid w:val="00110987"/>
    <w:rsid w:val="00111489"/>
    <w:rsid w:val="00117AF6"/>
    <w:rsid w:val="0012010D"/>
    <w:rsid w:val="0013509A"/>
    <w:rsid w:val="00136881"/>
    <w:rsid w:val="00142B46"/>
    <w:rsid w:val="00144D01"/>
    <w:rsid w:val="0015259A"/>
    <w:rsid w:val="00156E57"/>
    <w:rsid w:val="0017178D"/>
    <w:rsid w:val="00172564"/>
    <w:rsid w:val="00176048"/>
    <w:rsid w:val="001A0879"/>
    <w:rsid w:val="001A1797"/>
    <w:rsid w:val="001B25FD"/>
    <w:rsid w:val="001B35EF"/>
    <w:rsid w:val="001B6733"/>
    <w:rsid w:val="001C4FCD"/>
    <w:rsid w:val="001C6443"/>
    <w:rsid w:val="001C6EAE"/>
    <w:rsid w:val="001D1C76"/>
    <w:rsid w:val="001D52E6"/>
    <w:rsid w:val="00200E3B"/>
    <w:rsid w:val="00203E19"/>
    <w:rsid w:val="00214130"/>
    <w:rsid w:val="0021714D"/>
    <w:rsid w:val="00234B33"/>
    <w:rsid w:val="002524D4"/>
    <w:rsid w:val="00263A09"/>
    <w:rsid w:val="00264AE5"/>
    <w:rsid w:val="002744F2"/>
    <w:rsid w:val="00275AE7"/>
    <w:rsid w:val="00287104"/>
    <w:rsid w:val="0029422F"/>
    <w:rsid w:val="00295C3D"/>
    <w:rsid w:val="002A01A6"/>
    <w:rsid w:val="002A073B"/>
    <w:rsid w:val="002A31CB"/>
    <w:rsid w:val="002A7738"/>
    <w:rsid w:val="002B1B83"/>
    <w:rsid w:val="002B20C8"/>
    <w:rsid w:val="002B3147"/>
    <w:rsid w:val="002C1580"/>
    <w:rsid w:val="002E0564"/>
    <w:rsid w:val="002E6E28"/>
    <w:rsid w:val="002E789B"/>
    <w:rsid w:val="002F4897"/>
    <w:rsid w:val="002F7F22"/>
    <w:rsid w:val="00301339"/>
    <w:rsid w:val="00302DE7"/>
    <w:rsid w:val="00313298"/>
    <w:rsid w:val="003142D8"/>
    <w:rsid w:val="00316900"/>
    <w:rsid w:val="00330789"/>
    <w:rsid w:val="0034274F"/>
    <w:rsid w:val="0034433F"/>
    <w:rsid w:val="003445EE"/>
    <w:rsid w:val="003449B9"/>
    <w:rsid w:val="0034679F"/>
    <w:rsid w:val="003514A7"/>
    <w:rsid w:val="003647BB"/>
    <w:rsid w:val="00371F18"/>
    <w:rsid w:val="0037308F"/>
    <w:rsid w:val="003913F4"/>
    <w:rsid w:val="003914CE"/>
    <w:rsid w:val="003934ED"/>
    <w:rsid w:val="00396E37"/>
    <w:rsid w:val="00396EF6"/>
    <w:rsid w:val="003B2FE5"/>
    <w:rsid w:val="003C1A2D"/>
    <w:rsid w:val="003C2BA4"/>
    <w:rsid w:val="003C51F5"/>
    <w:rsid w:val="003C7E00"/>
    <w:rsid w:val="003D48CD"/>
    <w:rsid w:val="003D4959"/>
    <w:rsid w:val="003D4978"/>
    <w:rsid w:val="003E08C9"/>
    <w:rsid w:val="003E61EA"/>
    <w:rsid w:val="003F6781"/>
    <w:rsid w:val="004020D2"/>
    <w:rsid w:val="004027DA"/>
    <w:rsid w:val="0040364A"/>
    <w:rsid w:val="0040580D"/>
    <w:rsid w:val="00410D62"/>
    <w:rsid w:val="004128D6"/>
    <w:rsid w:val="00416A55"/>
    <w:rsid w:val="00424DAF"/>
    <w:rsid w:val="00425D7E"/>
    <w:rsid w:val="00426E4B"/>
    <w:rsid w:val="00431AAD"/>
    <w:rsid w:val="00432263"/>
    <w:rsid w:val="00435A27"/>
    <w:rsid w:val="00441F50"/>
    <w:rsid w:val="0044251C"/>
    <w:rsid w:val="004431BB"/>
    <w:rsid w:val="004467FB"/>
    <w:rsid w:val="00464F39"/>
    <w:rsid w:val="00473A20"/>
    <w:rsid w:val="004848B7"/>
    <w:rsid w:val="00485E08"/>
    <w:rsid w:val="004869C5"/>
    <w:rsid w:val="00487A5C"/>
    <w:rsid w:val="0049437E"/>
    <w:rsid w:val="004948F9"/>
    <w:rsid w:val="004A0B0C"/>
    <w:rsid w:val="004B21A5"/>
    <w:rsid w:val="004B29E2"/>
    <w:rsid w:val="004B3E7C"/>
    <w:rsid w:val="004B720B"/>
    <w:rsid w:val="004C4493"/>
    <w:rsid w:val="004C65F8"/>
    <w:rsid w:val="004D3489"/>
    <w:rsid w:val="004E20D4"/>
    <w:rsid w:val="004E23E8"/>
    <w:rsid w:val="004E5848"/>
    <w:rsid w:val="004F473C"/>
    <w:rsid w:val="005029DD"/>
    <w:rsid w:val="00507513"/>
    <w:rsid w:val="00515CAA"/>
    <w:rsid w:val="0051777E"/>
    <w:rsid w:val="00517CB8"/>
    <w:rsid w:val="0052103B"/>
    <w:rsid w:val="00535D43"/>
    <w:rsid w:val="00536E84"/>
    <w:rsid w:val="005509AE"/>
    <w:rsid w:val="00556CF2"/>
    <w:rsid w:val="005600AD"/>
    <w:rsid w:val="00562837"/>
    <w:rsid w:val="0056420C"/>
    <w:rsid w:val="00565BD5"/>
    <w:rsid w:val="00592A43"/>
    <w:rsid w:val="005A4954"/>
    <w:rsid w:val="005A4F6E"/>
    <w:rsid w:val="005A6433"/>
    <w:rsid w:val="005B0787"/>
    <w:rsid w:val="005B65B4"/>
    <w:rsid w:val="005B72BE"/>
    <w:rsid w:val="005B7847"/>
    <w:rsid w:val="005C0E22"/>
    <w:rsid w:val="005C35A9"/>
    <w:rsid w:val="005C3D0C"/>
    <w:rsid w:val="005C50A1"/>
    <w:rsid w:val="005C5564"/>
    <w:rsid w:val="005D120C"/>
    <w:rsid w:val="005F016B"/>
    <w:rsid w:val="005F0467"/>
    <w:rsid w:val="00607BF4"/>
    <w:rsid w:val="00612768"/>
    <w:rsid w:val="00615E63"/>
    <w:rsid w:val="00623D3B"/>
    <w:rsid w:val="00634080"/>
    <w:rsid w:val="00637EDF"/>
    <w:rsid w:val="006418AD"/>
    <w:rsid w:val="00645355"/>
    <w:rsid w:val="00665EA7"/>
    <w:rsid w:val="00666DBC"/>
    <w:rsid w:val="00672B36"/>
    <w:rsid w:val="00696986"/>
    <w:rsid w:val="00697FC6"/>
    <w:rsid w:val="006B3C50"/>
    <w:rsid w:val="006B5FDF"/>
    <w:rsid w:val="006B64A0"/>
    <w:rsid w:val="006B7DA1"/>
    <w:rsid w:val="006C5BE8"/>
    <w:rsid w:val="006D3979"/>
    <w:rsid w:val="006D5E10"/>
    <w:rsid w:val="006D75E4"/>
    <w:rsid w:val="006F47B3"/>
    <w:rsid w:val="006F6FC9"/>
    <w:rsid w:val="00712CBB"/>
    <w:rsid w:val="00716041"/>
    <w:rsid w:val="00717F23"/>
    <w:rsid w:val="00721DDC"/>
    <w:rsid w:val="0072328A"/>
    <w:rsid w:val="00727FD6"/>
    <w:rsid w:val="00735D13"/>
    <w:rsid w:val="00740950"/>
    <w:rsid w:val="00741DB6"/>
    <w:rsid w:val="007470D2"/>
    <w:rsid w:val="0075307A"/>
    <w:rsid w:val="007954E6"/>
    <w:rsid w:val="00797D22"/>
    <w:rsid w:val="007A3361"/>
    <w:rsid w:val="007A3A63"/>
    <w:rsid w:val="007B421F"/>
    <w:rsid w:val="007B6B86"/>
    <w:rsid w:val="007B6D99"/>
    <w:rsid w:val="007C05C8"/>
    <w:rsid w:val="007C6394"/>
    <w:rsid w:val="007D132E"/>
    <w:rsid w:val="007D4609"/>
    <w:rsid w:val="007D4E98"/>
    <w:rsid w:val="007E3539"/>
    <w:rsid w:val="007E71D4"/>
    <w:rsid w:val="007F0D90"/>
    <w:rsid w:val="007F12E5"/>
    <w:rsid w:val="007F5264"/>
    <w:rsid w:val="00801352"/>
    <w:rsid w:val="00810954"/>
    <w:rsid w:val="00810FD5"/>
    <w:rsid w:val="00814960"/>
    <w:rsid w:val="00815CA6"/>
    <w:rsid w:val="008176E4"/>
    <w:rsid w:val="00823942"/>
    <w:rsid w:val="00823DF2"/>
    <w:rsid w:val="0083046D"/>
    <w:rsid w:val="0083292F"/>
    <w:rsid w:val="00832B89"/>
    <w:rsid w:val="00835112"/>
    <w:rsid w:val="0084063A"/>
    <w:rsid w:val="008426C9"/>
    <w:rsid w:val="00845094"/>
    <w:rsid w:val="0084620F"/>
    <w:rsid w:val="00846E22"/>
    <w:rsid w:val="00853D9E"/>
    <w:rsid w:val="00855880"/>
    <w:rsid w:val="00857224"/>
    <w:rsid w:val="00860B9E"/>
    <w:rsid w:val="00861548"/>
    <w:rsid w:val="0087164D"/>
    <w:rsid w:val="008756A2"/>
    <w:rsid w:val="00875E94"/>
    <w:rsid w:val="0088514F"/>
    <w:rsid w:val="0089668A"/>
    <w:rsid w:val="008A7D09"/>
    <w:rsid w:val="008B2A05"/>
    <w:rsid w:val="008B552B"/>
    <w:rsid w:val="008C0698"/>
    <w:rsid w:val="008C51CF"/>
    <w:rsid w:val="008D1F1B"/>
    <w:rsid w:val="008D572F"/>
    <w:rsid w:val="008E1CE7"/>
    <w:rsid w:val="008E443D"/>
    <w:rsid w:val="008F0363"/>
    <w:rsid w:val="00907CAC"/>
    <w:rsid w:val="00911F32"/>
    <w:rsid w:val="00933FF5"/>
    <w:rsid w:val="009352D3"/>
    <w:rsid w:val="00953F43"/>
    <w:rsid w:val="00967486"/>
    <w:rsid w:val="009675CF"/>
    <w:rsid w:val="00970327"/>
    <w:rsid w:val="00971DCD"/>
    <w:rsid w:val="00973EBC"/>
    <w:rsid w:val="009766A4"/>
    <w:rsid w:val="009823E5"/>
    <w:rsid w:val="009925AA"/>
    <w:rsid w:val="00995540"/>
    <w:rsid w:val="009A10E3"/>
    <w:rsid w:val="009A2414"/>
    <w:rsid w:val="009A5458"/>
    <w:rsid w:val="009B1E1B"/>
    <w:rsid w:val="009B3E3F"/>
    <w:rsid w:val="009B43D0"/>
    <w:rsid w:val="009C2DB6"/>
    <w:rsid w:val="009C35AA"/>
    <w:rsid w:val="009C69E2"/>
    <w:rsid w:val="009D0716"/>
    <w:rsid w:val="009D46B8"/>
    <w:rsid w:val="009D5FC0"/>
    <w:rsid w:val="009D6092"/>
    <w:rsid w:val="009D67FB"/>
    <w:rsid w:val="009E0B15"/>
    <w:rsid w:val="009E3959"/>
    <w:rsid w:val="009E4683"/>
    <w:rsid w:val="009F56E6"/>
    <w:rsid w:val="00A0429A"/>
    <w:rsid w:val="00A1526C"/>
    <w:rsid w:val="00A15CF5"/>
    <w:rsid w:val="00A16906"/>
    <w:rsid w:val="00A245DB"/>
    <w:rsid w:val="00A365CA"/>
    <w:rsid w:val="00A46840"/>
    <w:rsid w:val="00A57236"/>
    <w:rsid w:val="00A62D07"/>
    <w:rsid w:val="00A645BA"/>
    <w:rsid w:val="00A6587A"/>
    <w:rsid w:val="00A70926"/>
    <w:rsid w:val="00A77A12"/>
    <w:rsid w:val="00A84F72"/>
    <w:rsid w:val="00A85F96"/>
    <w:rsid w:val="00A916C2"/>
    <w:rsid w:val="00A9751D"/>
    <w:rsid w:val="00AB5CA6"/>
    <w:rsid w:val="00AD65A2"/>
    <w:rsid w:val="00AE015D"/>
    <w:rsid w:val="00AE595E"/>
    <w:rsid w:val="00B00058"/>
    <w:rsid w:val="00B03DE2"/>
    <w:rsid w:val="00B07293"/>
    <w:rsid w:val="00B1344D"/>
    <w:rsid w:val="00B13DD4"/>
    <w:rsid w:val="00B2107B"/>
    <w:rsid w:val="00B24FC9"/>
    <w:rsid w:val="00B26572"/>
    <w:rsid w:val="00B30E6E"/>
    <w:rsid w:val="00B3387B"/>
    <w:rsid w:val="00B33E9E"/>
    <w:rsid w:val="00B37449"/>
    <w:rsid w:val="00B516A0"/>
    <w:rsid w:val="00B66EEB"/>
    <w:rsid w:val="00B77661"/>
    <w:rsid w:val="00B811EB"/>
    <w:rsid w:val="00B92C53"/>
    <w:rsid w:val="00BA0898"/>
    <w:rsid w:val="00BA0FA3"/>
    <w:rsid w:val="00BA2213"/>
    <w:rsid w:val="00BA2A5B"/>
    <w:rsid w:val="00BA6482"/>
    <w:rsid w:val="00BA6C7F"/>
    <w:rsid w:val="00BB5E7C"/>
    <w:rsid w:val="00BB7F8A"/>
    <w:rsid w:val="00BC4CD8"/>
    <w:rsid w:val="00BD1E96"/>
    <w:rsid w:val="00BD2D2E"/>
    <w:rsid w:val="00BD3D19"/>
    <w:rsid w:val="00BD56C5"/>
    <w:rsid w:val="00BE004C"/>
    <w:rsid w:val="00BE6A30"/>
    <w:rsid w:val="00BE6AF8"/>
    <w:rsid w:val="00BF0C60"/>
    <w:rsid w:val="00BF1928"/>
    <w:rsid w:val="00C104C9"/>
    <w:rsid w:val="00C12E86"/>
    <w:rsid w:val="00C132A9"/>
    <w:rsid w:val="00C203F1"/>
    <w:rsid w:val="00C207DD"/>
    <w:rsid w:val="00C23B5D"/>
    <w:rsid w:val="00C26555"/>
    <w:rsid w:val="00C31F08"/>
    <w:rsid w:val="00C47E55"/>
    <w:rsid w:val="00C50768"/>
    <w:rsid w:val="00C628E5"/>
    <w:rsid w:val="00C642AE"/>
    <w:rsid w:val="00C64488"/>
    <w:rsid w:val="00C748A1"/>
    <w:rsid w:val="00C937A4"/>
    <w:rsid w:val="00CB0B53"/>
    <w:rsid w:val="00CB3C32"/>
    <w:rsid w:val="00CC7FE9"/>
    <w:rsid w:val="00CD61DA"/>
    <w:rsid w:val="00CF30C4"/>
    <w:rsid w:val="00D037A9"/>
    <w:rsid w:val="00D04BB7"/>
    <w:rsid w:val="00D06CA5"/>
    <w:rsid w:val="00D108BC"/>
    <w:rsid w:val="00D13BA9"/>
    <w:rsid w:val="00D16821"/>
    <w:rsid w:val="00D22ACF"/>
    <w:rsid w:val="00D26ACC"/>
    <w:rsid w:val="00D342C4"/>
    <w:rsid w:val="00D352E1"/>
    <w:rsid w:val="00D378BD"/>
    <w:rsid w:val="00D473AA"/>
    <w:rsid w:val="00D532EF"/>
    <w:rsid w:val="00D540DE"/>
    <w:rsid w:val="00D54576"/>
    <w:rsid w:val="00D63568"/>
    <w:rsid w:val="00D67A6A"/>
    <w:rsid w:val="00D74FF1"/>
    <w:rsid w:val="00D77EAA"/>
    <w:rsid w:val="00D83BF3"/>
    <w:rsid w:val="00D83CFE"/>
    <w:rsid w:val="00D9448E"/>
    <w:rsid w:val="00DA610E"/>
    <w:rsid w:val="00DB12B2"/>
    <w:rsid w:val="00DB2F83"/>
    <w:rsid w:val="00DB3ADD"/>
    <w:rsid w:val="00DC3AA6"/>
    <w:rsid w:val="00DC3C9B"/>
    <w:rsid w:val="00DD1401"/>
    <w:rsid w:val="00DD292D"/>
    <w:rsid w:val="00DE016B"/>
    <w:rsid w:val="00DE078C"/>
    <w:rsid w:val="00DE3BF8"/>
    <w:rsid w:val="00E05EDD"/>
    <w:rsid w:val="00E07832"/>
    <w:rsid w:val="00E143F2"/>
    <w:rsid w:val="00E1799E"/>
    <w:rsid w:val="00E32312"/>
    <w:rsid w:val="00E32BDA"/>
    <w:rsid w:val="00E34AC1"/>
    <w:rsid w:val="00E36724"/>
    <w:rsid w:val="00E43ECF"/>
    <w:rsid w:val="00E44A1F"/>
    <w:rsid w:val="00E46D9B"/>
    <w:rsid w:val="00E46DA6"/>
    <w:rsid w:val="00E477E5"/>
    <w:rsid w:val="00E5063E"/>
    <w:rsid w:val="00E656DA"/>
    <w:rsid w:val="00E81446"/>
    <w:rsid w:val="00EB6960"/>
    <w:rsid w:val="00EC2DEE"/>
    <w:rsid w:val="00EC3E1F"/>
    <w:rsid w:val="00EC4257"/>
    <w:rsid w:val="00EC46C0"/>
    <w:rsid w:val="00ED4809"/>
    <w:rsid w:val="00EE5F7A"/>
    <w:rsid w:val="00EE6CB5"/>
    <w:rsid w:val="00EF02B1"/>
    <w:rsid w:val="00F044C2"/>
    <w:rsid w:val="00F11C20"/>
    <w:rsid w:val="00F26458"/>
    <w:rsid w:val="00F348D3"/>
    <w:rsid w:val="00F47C92"/>
    <w:rsid w:val="00F54961"/>
    <w:rsid w:val="00F6057A"/>
    <w:rsid w:val="00F62C59"/>
    <w:rsid w:val="00F64576"/>
    <w:rsid w:val="00F71767"/>
    <w:rsid w:val="00F7788D"/>
    <w:rsid w:val="00F84C5A"/>
    <w:rsid w:val="00F907EB"/>
    <w:rsid w:val="00F91F54"/>
    <w:rsid w:val="00F93EED"/>
    <w:rsid w:val="00FA420F"/>
    <w:rsid w:val="00FA666B"/>
    <w:rsid w:val="00FA7727"/>
    <w:rsid w:val="00FB4183"/>
    <w:rsid w:val="00FB7F56"/>
    <w:rsid w:val="00FD7556"/>
    <w:rsid w:val="00FE6694"/>
    <w:rsid w:val="00FF2EAE"/>
  </w:rsids>
  <m:mathPr>
    <m:mathFont m:val="Cambria Math"/>
    <m:brkBin m:val="before"/>
    <m:brkBinSub m:val="--"/>
    <m:smallFrac m:val="0"/>
    <m:dispDef/>
    <m:lMargin m:val="0"/>
    <m:rMargin m:val="0"/>
    <m:defJc m:val="centerGroup"/>
    <m:wrapIndent m:val="1440"/>
    <m:intLim m:val="subSup"/>
    <m:naryLim m:val="undOvr"/>
  </m:mathPr>
  <w:themeFontLang w:val="pl-PL" w:bidi="ne-N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D2A544"/>
  <w15:chartTrackingRefBased/>
  <w15:docId w15:val="{25E3BF34-2E1D-46D5-8CCF-9B4AEFCB0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1526C"/>
    <w:pPr>
      <w:suppressAutoHyphens/>
      <w:spacing w:after="0" w:line="240" w:lineRule="auto"/>
    </w:pPr>
    <w:rPr>
      <w:rFonts w:ascii="Times New Roman" w:eastAsia="Times New Roman" w:hAnsi="Times New Roman" w:cs="Times New Roman"/>
      <w:sz w:val="24"/>
      <w:szCs w:val="20"/>
      <w:lang w:eastAsia="ar-SA"/>
    </w:rPr>
  </w:style>
  <w:style w:type="paragraph" w:styleId="Nagwek2">
    <w:name w:val="heading 2"/>
    <w:basedOn w:val="Normalny"/>
    <w:next w:val="Normalny"/>
    <w:link w:val="Nagwek2Znak"/>
    <w:qFormat/>
    <w:rsid w:val="00A1526C"/>
    <w:pPr>
      <w:keepNext/>
      <w:spacing w:before="120" w:line="360" w:lineRule="auto"/>
      <w:jc w:val="right"/>
      <w:outlineLvl w:val="1"/>
    </w:pPr>
    <w:rPr>
      <w:rFonts w:ascii="Arial" w:hAnsi="Arial" w:cs="Arial"/>
      <w:b/>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A1526C"/>
    <w:rPr>
      <w:rFonts w:ascii="Arial" w:eastAsia="Times New Roman" w:hAnsi="Arial" w:cs="Arial"/>
      <w:b/>
      <w:bCs/>
      <w:sz w:val="24"/>
      <w:szCs w:val="20"/>
      <w:u w:val="single"/>
      <w:lang w:eastAsia="ar-SA"/>
    </w:rPr>
  </w:style>
  <w:style w:type="character" w:styleId="Hipercze">
    <w:name w:val="Hyperlink"/>
    <w:uiPriority w:val="99"/>
    <w:rsid w:val="00A1526C"/>
    <w:rPr>
      <w:color w:val="0000FF"/>
      <w:u w:val="single"/>
    </w:rPr>
  </w:style>
  <w:style w:type="paragraph" w:customStyle="1" w:styleId="Nagwek1">
    <w:name w:val="Nagłówek1"/>
    <w:basedOn w:val="Normalny"/>
    <w:next w:val="Tekstpodstawowy"/>
    <w:rsid w:val="00A1526C"/>
    <w:pPr>
      <w:keepNext/>
      <w:spacing w:before="240" w:after="120"/>
    </w:pPr>
    <w:rPr>
      <w:rFonts w:ascii="Albany AMT" w:eastAsia="MS Mincho" w:hAnsi="Albany AMT" w:cs="Tahoma"/>
      <w:sz w:val="28"/>
      <w:szCs w:val="28"/>
    </w:rPr>
  </w:style>
  <w:style w:type="paragraph" w:styleId="Stopka">
    <w:name w:val="footer"/>
    <w:basedOn w:val="Normalny"/>
    <w:link w:val="StopkaZnak"/>
    <w:uiPriority w:val="99"/>
    <w:rsid w:val="00A1526C"/>
    <w:pPr>
      <w:tabs>
        <w:tab w:val="center" w:pos="4536"/>
        <w:tab w:val="right" w:pos="9072"/>
      </w:tabs>
    </w:pPr>
  </w:style>
  <w:style w:type="character" w:customStyle="1" w:styleId="StopkaZnak">
    <w:name w:val="Stopka Znak"/>
    <w:basedOn w:val="Domylnaczcionkaakapitu"/>
    <w:link w:val="Stopka"/>
    <w:uiPriority w:val="99"/>
    <w:rsid w:val="00A1526C"/>
    <w:rPr>
      <w:rFonts w:ascii="Times New Roman" w:eastAsia="Times New Roman" w:hAnsi="Times New Roman" w:cs="Times New Roman"/>
      <w:sz w:val="24"/>
      <w:szCs w:val="20"/>
      <w:lang w:eastAsia="ar-SA"/>
    </w:rPr>
  </w:style>
  <w:style w:type="paragraph" w:styleId="Tekstpodstawowywcity">
    <w:name w:val="Body Text Indent"/>
    <w:basedOn w:val="Normalny"/>
    <w:link w:val="TekstpodstawowywcityZnak"/>
    <w:rsid w:val="00A1526C"/>
    <w:pPr>
      <w:spacing w:line="360" w:lineRule="auto"/>
      <w:ind w:left="357" w:hanging="357"/>
      <w:jc w:val="both"/>
    </w:pPr>
    <w:rPr>
      <w:rFonts w:ascii="Arial" w:hAnsi="Arial" w:cs="Arial"/>
      <w:sz w:val="22"/>
      <w:szCs w:val="22"/>
    </w:rPr>
  </w:style>
  <w:style w:type="character" w:customStyle="1" w:styleId="TekstpodstawowywcityZnak">
    <w:name w:val="Tekst podstawowy wcięty Znak"/>
    <w:basedOn w:val="Domylnaczcionkaakapitu"/>
    <w:link w:val="Tekstpodstawowywcity"/>
    <w:rsid w:val="00A1526C"/>
    <w:rPr>
      <w:rFonts w:ascii="Arial" w:eastAsia="Times New Roman" w:hAnsi="Arial" w:cs="Arial"/>
      <w:lang w:eastAsia="ar-SA"/>
    </w:rPr>
  </w:style>
  <w:style w:type="paragraph" w:styleId="Akapitzlist">
    <w:name w:val="List Paragraph"/>
    <w:aliases w:val="lp1,Preambuła,Akapit główny,Lista Beata,Lettre d'introduction,Alpha list,Normal,Akapit z listą3,Akapit z listą31,Tytuły,Podsis rysunku,Normalny2,Normalny3,Normalny4,1_literowka,Literowanie,Wypunktowanie,Normal2,Bullet Number,Body MS Bulle"/>
    <w:basedOn w:val="Normalny"/>
    <w:link w:val="AkapitzlistZnak"/>
    <w:uiPriority w:val="34"/>
    <w:qFormat/>
    <w:rsid w:val="00A1526C"/>
    <w:pPr>
      <w:suppressAutoHyphens w:val="0"/>
      <w:ind w:left="720"/>
      <w:contextualSpacing/>
    </w:pPr>
    <w:rPr>
      <w:szCs w:val="24"/>
      <w:lang w:eastAsia="pl-PL"/>
    </w:rPr>
  </w:style>
  <w:style w:type="paragraph" w:customStyle="1" w:styleId="Style2">
    <w:name w:val="Style2"/>
    <w:basedOn w:val="Normalny"/>
    <w:uiPriority w:val="99"/>
    <w:rsid w:val="00A1526C"/>
    <w:pPr>
      <w:widowControl w:val="0"/>
      <w:suppressAutoHyphens w:val="0"/>
      <w:autoSpaceDE w:val="0"/>
      <w:autoSpaceDN w:val="0"/>
      <w:adjustRightInd w:val="0"/>
      <w:spacing w:line="293" w:lineRule="exact"/>
      <w:jc w:val="both"/>
    </w:pPr>
    <w:rPr>
      <w:rFonts w:ascii="Constantia" w:hAnsi="Constantia"/>
      <w:szCs w:val="24"/>
      <w:lang w:eastAsia="pl-PL"/>
    </w:rPr>
  </w:style>
  <w:style w:type="character" w:customStyle="1" w:styleId="FontStyle13">
    <w:name w:val="Font Style13"/>
    <w:uiPriority w:val="99"/>
    <w:rsid w:val="00A1526C"/>
    <w:rPr>
      <w:rFonts w:ascii="Calibri" w:hAnsi="Calibri" w:cs="Calibri"/>
      <w:i/>
      <w:iCs/>
      <w:sz w:val="22"/>
      <w:szCs w:val="22"/>
    </w:rPr>
  </w:style>
  <w:style w:type="paragraph" w:styleId="Bezodstpw">
    <w:name w:val="No Spacing"/>
    <w:basedOn w:val="Normalny"/>
    <w:uiPriority w:val="1"/>
    <w:qFormat/>
    <w:rsid w:val="00A1526C"/>
    <w:pPr>
      <w:suppressAutoHyphens w:val="0"/>
    </w:pPr>
    <w:rPr>
      <w:rFonts w:ascii="Calibri" w:eastAsia="Calibri" w:hAnsi="Calibri"/>
      <w:sz w:val="22"/>
      <w:szCs w:val="22"/>
      <w:lang w:eastAsia="en-US"/>
    </w:rPr>
  </w:style>
  <w:style w:type="paragraph" w:styleId="Tekstprzypisudolnego">
    <w:name w:val="footnote text"/>
    <w:basedOn w:val="Normalny"/>
    <w:link w:val="TekstprzypisudolnegoZnak"/>
    <w:uiPriority w:val="99"/>
    <w:unhideWhenUsed/>
    <w:rsid w:val="00A1526C"/>
    <w:pPr>
      <w:suppressAutoHyphens w:val="0"/>
    </w:pPr>
    <w:rPr>
      <w:sz w:val="20"/>
      <w:lang w:eastAsia="pl-PL"/>
    </w:rPr>
  </w:style>
  <w:style w:type="character" w:customStyle="1" w:styleId="TekstprzypisudolnegoZnak">
    <w:name w:val="Tekst przypisu dolnego Znak"/>
    <w:basedOn w:val="Domylnaczcionkaakapitu"/>
    <w:link w:val="Tekstprzypisudolnego"/>
    <w:uiPriority w:val="99"/>
    <w:rsid w:val="00A1526C"/>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A1526C"/>
    <w:rPr>
      <w:vertAlign w:val="superscript"/>
    </w:rPr>
  </w:style>
  <w:style w:type="paragraph" w:styleId="Tekstpodstawowy">
    <w:name w:val="Body Text"/>
    <w:basedOn w:val="Normalny"/>
    <w:link w:val="TekstpodstawowyZnak"/>
    <w:uiPriority w:val="99"/>
    <w:semiHidden/>
    <w:unhideWhenUsed/>
    <w:rsid w:val="00A1526C"/>
    <w:pPr>
      <w:spacing w:after="120"/>
    </w:pPr>
  </w:style>
  <w:style w:type="character" w:customStyle="1" w:styleId="TekstpodstawowyZnak">
    <w:name w:val="Tekst podstawowy Znak"/>
    <w:basedOn w:val="Domylnaczcionkaakapitu"/>
    <w:link w:val="Tekstpodstawowy"/>
    <w:uiPriority w:val="99"/>
    <w:semiHidden/>
    <w:rsid w:val="00A1526C"/>
    <w:rPr>
      <w:rFonts w:ascii="Times New Roman" w:eastAsia="Times New Roman" w:hAnsi="Times New Roman" w:cs="Times New Roman"/>
      <w:sz w:val="24"/>
      <w:szCs w:val="20"/>
      <w:lang w:eastAsia="ar-SA"/>
    </w:rPr>
  </w:style>
  <w:style w:type="paragraph" w:styleId="Nagwek">
    <w:name w:val="header"/>
    <w:basedOn w:val="Normalny"/>
    <w:link w:val="NagwekZnak"/>
    <w:uiPriority w:val="99"/>
    <w:unhideWhenUsed/>
    <w:rsid w:val="002E6E28"/>
    <w:pPr>
      <w:tabs>
        <w:tab w:val="center" w:pos="4536"/>
        <w:tab w:val="right" w:pos="9072"/>
      </w:tabs>
    </w:pPr>
  </w:style>
  <w:style w:type="character" w:customStyle="1" w:styleId="NagwekZnak">
    <w:name w:val="Nagłówek Znak"/>
    <w:basedOn w:val="Domylnaczcionkaakapitu"/>
    <w:link w:val="Nagwek"/>
    <w:uiPriority w:val="99"/>
    <w:rsid w:val="002E6E28"/>
    <w:rPr>
      <w:rFonts w:ascii="Times New Roman" w:eastAsia="Times New Roman" w:hAnsi="Times New Roman" w:cs="Times New Roman"/>
      <w:sz w:val="24"/>
      <w:szCs w:val="20"/>
      <w:lang w:eastAsia="ar-SA"/>
    </w:rPr>
  </w:style>
  <w:style w:type="character" w:styleId="Odwoaniedokomentarza">
    <w:name w:val="annotation reference"/>
    <w:basedOn w:val="Domylnaczcionkaakapitu"/>
    <w:uiPriority w:val="99"/>
    <w:semiHidden/>
    <w:unhideWhenUsed/>
    <w:rsid w:val="007D132E"/>
    <w:rPr>
      <w:sz w:val="16"/>
      <w:szCs w:val="16"/>
    </w:rPr>
  </w:style>
  <w:style w:type="paragraph" w:styleId="Tekstkomentarza">
    <w:name w:val="annotation text"/>
    <w:basedOn w:val="Normalny"/>
    <w:link w:val="TekstkomentarzaZnak"/>
    <w:uiPriority w:val="99"/>
    <w:unhideWhenUsed/>
    <w:rsid w:val="007D132E"/>
    <w:rPr>
      <w:sz w:val="20"/>
    </w:rPr>
  </w:style>
  <w:style w:type="character" w:customStyle="1" w:styleId="TekstkomentarzaZnak">
    <w:name w:val="Tekst komentarza Znak"/>
    <w:basedOn w:val="Domylnaczcionkaakapitu"/>
    <w:link w:val="Tekstkomentarza"/>
    <w:uiPriority w:val="99"/>
    <w:rsid w:val="007D132E"/>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D132E"/>
    <w:rPr>
      <w:b/>
      <w:bCs/>
    </w:rPr>
  </w:style>
  <w:style w:type="character" w:customStyle="1" w:styleId="TematkomentarzaZnak">
    <w:name w:val="Temat komentarza Znak"/>
    <w:basedOn w:val="TekstkomentarzaZnak"/>
    <w:link w:val="Tematkomentarza"/>
    <w:uiPriority w:val="99"/>
    <w:semiHidden/>
    <w:rsid w:val="007D132E"/>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7D132E"/>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132E"/>
    <w:rPr>
      <w:rFonts w:ascii="Segoe UI" w:eastAsia="Times New Roman" w:hAnsi="Segoe UI" w:cs="Segoe UI"/>
      <w:sz w:val="18"/>
      <w:szCs w:val="18"/>
      <w:lang w:eastAsia="ar-SA"/>
    </w:rPr>
  </w:style>
  <w:style w:type="paragraph" w:styleId="Tekstpodstawowy2">
    <w:name w:val="Body Text 2"/>
    <w:basedOn w:val="Normalny"/>
    <w:link w:val="Tekstpodstawowy2Znak"/>
    <w:uiPriority w:val="99"/>
    <w:semiHidden/>
    <w:unhideWhenUsed/>
    <w:rsid w:val="007D132E"/>
    <w:pPr>
      <w:spacing w:after="120" w:line="480" w:lineRule="auto"/>
    </w:pPr>
  </w:style>
  <w:style w:type="character" w:customStyle="1" w:styleId="Tekstpodstawowy2Znak">
    <w:name w:val="Tekst podstawowy 2 Znak"/>
    <w:basedOn w:val="Domylnaczcionkaakapitu"/>
    <w:link w:val="Tekstpodstawowy2"/>
    <w:uiPriority w:val="99"/>
    <w:semiHidden/>
    <w:rsid w:val="007D132E"/>
    <w:rPr>
      <w:rFonts w:ascii="Times New Roman" w:eastAsia="Times New Roman" w:hAnsi="Times New Roman" w:cs="Times New Roman"/>
      <w:sz w:val="24"/>
      <w:szCs w:val="20"/>
      <w:lang w:eastAsia="ar-SA"/>
    </w:rPr>
  </w:style>
  <w:style w:type="character" w:customStyle="1" w:styleId="AkapitzlistZnak">
    <w:name w:val="Akapit z listą Znak"/>
    <w:aliases w:val="lp1 Znak,Preambuła Znak,Akapit główny Znak,Lista Beata Znak,Lettre d'introduction Znak,Alpha list Znak,Normal Znak,Akapit z listą3 Znak,Akapit z listą31 Znak,Tytuły Znak,Podsis rysunku Znak,Normalny2 Znak,Normalny3 Znak,Normal2 Znak"/>
    <w:link w:val="Akapitzlist"/>
    <w:uiPriority w:val="34"/>
    <w:qFormat/>
    <w:rsid w:val="00C937A4"/>
    <w:rPr>
      <w:rFonts w:ascii="Times New Roman" w:eastAsia="Times New Roman" w:hAnsi="Times New Roman" w:cs="Times New Roman"/>
      <w:sz w:val="24"/>
      <w:szCs w:val="24"/>
      <w:lang w:eastAsia="pl-PL"/>
    </w:rPr>
  </w:style>
  <w:style w:type="paragraph" w:customStyle="1" w:styleId="Tytu1">
    <w:name w:val="Tytuł1"/>
    <w:basedOn w:val="Normalny"/>
    <w:rsid w:val="004B720B"/>
    <w:pPr>
      <w:suppressAutoHyphens w:val="0"/>
      <w:spacing w:before="120" w:after="120" w:line="288" w:lineRule="auto"/>
    </w:pPr>
    <w:rPr>
      <w:rFonts w:ascii="Calibri" w:eastAsia="Calibri" w:hAnsi="Calibri"/>
      <w:b/>
      <w:caps/>
      <w:color w:val="000000"/>
      <w:sz w:val="22"/>
      <w:szCs w:val="22"/>
      <w:lang w:val="en-GB" w:eastAsia="en-US"/>
    </w:rPr>
  </w:style>
  <w:style w:type="paragraph" w:customStyle="1" w:styleId="text1">
    <w:name w:val="text 1"/>
    <w:basedOn w:val="Normalny"/>
    <w:rsid w:val="004B720B"/>
    <w:pPr>
      <w:suppressAutoHyphens w:val="0"/>
      <w:spacing w:before="120" w:after="120" w:line="288" w:lineRule="auto"/>
      <w:ind w:left="567"/>
      <w:jc w:val="both"/>
    </w:pPr>
    <w:rPr>
      <w:rFonts w:ascii="Calibri" w:eastAsia="Calibri" w:hAnsi="Calibri"/>
      <w:color w:val="000000"/>
      <w:sz w:val="22"/>
      <w:szCs w:val="22"/>
      <w:lang w:val="en-GB" w:eastAsia="en-US"/>
    </w:rPr>
  </w:style>
  <w:style w:type="paragraph" w:customStyle="1" w:styleId="H1">
    <w:name w:val="H1"/>
    <w:basedOn w:val="Normalny"/>
    <w:next w:val="text1"/>
    <w:locked/>
    <w:rsid w:val="004B720B"/>
    <w:pPr>
      <w:keepNext/>
      <w:keepLines/>
      <w:numPr>
        <w:numId w:val="16"/>
      </w:numPr>
      <w:spacing w:before="120" w:after="120" w:line="288" w:lineRule="auto"/>
      <w:jc w:val="both"/>
      <w:outlineLvl w:val="0"/>
    </w:pPr>
    <w:rPr>
      <w:rFonts w:ascii="Calibri" w:hAnsi="Calibri"/>
      <w:b/>
      <w:caps/>
      <w:color w:val="000000"/>
      <w:sz w:val="22"/>
      <w:szCs w:val="21"/>
      <w:lang w:val="en-GB" w:eastAsia="pl-PL"/>
    </w:rPr>
  </w:style>
  <w:style w:type="paragraph" w:customStyle="1" w:styleId="H2">
    <w:name w:val="H2"/>
    <w:basedOn w:val="Normalny"/>
    <w:next w:val="Normalny"/>
    <w:locked/>
    <w:rsid w:val="004B720B"/>
    <w:pPr>
      <w:numPr>
        <w:ilvl w:val="1"/>
        <w:numId w:val="16"/>
      </w:numPr>
      <w:spacing w:before="120" w:after="120" w:line="288" w:lineRule="auto"/>
      <w:jc w:val="both"/>
      <w:outlineLvl w:val="1"/>
    </w:pPr>
    <w:rPr>
      <w:rFonts w:ascii="Calibri" w:hAnsi="Calibri"/>
      <w:color w:val="000000"/>
      <w:sz w:val="22"/>
      <w:szCs w:val="24"/>
      <w:lang w:val="en-GB" w:eastAsia="pl-PL"/>
    </w:rPr>
  </w:style>
  <w:style w:type="paragraph" w:customStyle="1" w:styleId="H3">
    <w:name w:val="H3"/>
    <w:basedOn w:val="Normalny"/>
    <w:next w:val="Normalny"/>
    <w:locked/>
    <w:rsid w:val="004B720B"/>
    <w:pPr>
      <w:numPr>
        <w:ilvl w:val="2"/>
        <w:numId w:val="16"/>
      </w:numPr>
      <w:tabs>
        <w:tab w:val="left" w:pos="1418"/>
      </w:tabs>
      <w:spacing w:before="120" w:after="120" w:line="288" w:lineRule="auto"/>
      <w:jc w:val="both"/>
      <w:outlineLvl w:val="2"/>
    </w:pPr>
    <w:rPr>
      <w:rFonts w:ascii="Calibri" w:hAnsi="Calibri"/>
      <w:color w:val="000000"/>
      <w:sz w:val="22"/>
      <w:szCs w:val="24"/>
      <w:lang w:val="en-GB" w:eastAsia="pl-PL"/>
    </w:rPr>
  </w:style>
  <w:style w:type="paragraph" w:customStyle="1" w:styleId="H4">
    <w:name w:val="H4"/>
    <w:basedOn w:val="Normalny"/>
    <w:next w:val="Normalny"/>
    <w:locked/>
    <w:rsid w:val="004B720B"/>
    <w:pPr>
      <w:numPr>
        <w:ilvl w:val="3"/>
        <w:numId w:val="16"/>
      </w:numPr>
      <w:spacing w:before="120" w:after="120" w:line="288" w:lineRule="auto"/>
      <w:jc w:val="both"/>
      <w:outlineLvl w:val="3"/>
    </w:pPr>
    <w:rPr>
      <w:rFonts w:ascii="Calibri" w:hAnsi="Calibri"/>
      <w:color w:val="000000"/>
      <w:sz w:val="22"/>
      <w:szCs w:val="24"/>
      <w:lang w:val="en-GB" w:eastAsia="pl-PL"/>
    </w:rPr>
  </w:style>
  <w:style w:type="paragraph" w:customStyle="1" w:styleId="H5">
    <w:name w:val="H5"/>
    <w:basedOn w:val="Normalny"/>
    <w:rsid w:val="004B720B"/>
    <w:pPr>
      <w:numPr>
        <w:ilvl w:val="4"/>
        <w:numId w:val="16"/>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eastAsia="pl-PL"/>
    </w:rPr>
  </w:style>
  <w:style w:type="paragraph" w:customStyle="1" w:styleId="H6">
    <w:name w:val="H6"/>
    <w:basedOn w:val="Normalny"/>
    <w:rsid w:val="004B720B"/>
    <w:pPr>
      <w:numPr>
        <w:ilvl w:val="5"/>
        <w:numId w:val="16"/>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eastAsia="pl-PL"/>
    </w:rPr>
  </w:style>
  <w:style w:type="paragraph" w:customStyle="1" w:styleId="H7">
    <w:name w:val="H7"/>
    <w:basedOn w:val="Normalny"/>
    <w:rsid w:val="004B720B"/>
    <w:pPr>
      <w:numPr>
        <w:ilvl w:val="6"/>
        <w:numId w:val="16"/>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eastAsia="pl-PL"/>
    </w:rPr>
  </w:style>
  <w:style w:type="character" w:styleId="Pogrubienie">
    <w:name w:val="Strong"/>
    <w:basedOn w:val="Domylnaczcionkaakapitu"/>
    <w:uiPriority w:val="22"/>
    <w:qFormat/>
    <w:rsid w:val="009E0B15"/>
    <w:rPr>
      <w:b/>
      <w:bCs/>
    </w:rPr>
  </w:style>
  <w:style w:type="paragraph" w:styleId="Poprawka">
    <w:name w:val="Revision"/>
    <w:hidden/>
    <w:uiPriority w:val="99"/>
    <w:semiHidden/>
    <w:rsid w:val="009B1E1B"/>
    <w:pPr>
      <w:spacing w:after="0" w:line="240" w:lineRule="auto"/>
    </w:pPr>
    <w:rPr>
      <w:rFonts w:ascii="Times New Roman" w:eastAsia="Times New Roman" w:hAnsi="Times New Roman" w:cs="Times New Roman"/>
      <w:sz w:val="24"/>
      <w:szCs w:val="20"/>
      <w:lang w:eastAsia="ar-SA"/>
    </w:rPr>
  </w:style>
  <w:style w:type="character" w:customStyle="1" w:styleId="UnresolvedMention">
    <w:name w:val="Unresolved Mention"/>
    <w:basedOn w:val="Domylnaczcionkaakapitu"/>
    <w:uiPriority w:val="99"/>
    <w:semiHidden/>
    <w:unhideWhenUsed/>
    <w:rsid w:val="00535D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777509">
      <w:bodyDiv w:val="1"/>
      <w:marLeft w:val="0"/>
      <w:marRight w:val="0"/>
      <w:marTop w:val="0"/>
      <w:marBottom w:val="0"/>
      <w:divBdr>
        <w:top w:val="none" w:sz="0" w:space="0" w:color="auto"/>
        <w:left w:val="none" w:sz="0" w:space="0" w:color="auto"/>
        <w:bottom w:val="none" w:sz="0" w:space="0" w:color="auto"/>
        <w:right w:val="none" w:sz="0" w:space="0" w:color="auto"/>
      </w:divBdr>
    </w:div>
    <w:div w:id="328869448">
      <w:bodyDiv w:val="1"/>
      <w:marLeft w:val="0"/>
      <w:marRight w:val="0"/>
      <w:marTop w:val="0"/>
      <w:marBottom w:val="0"/>
      <w:divBdr>
        <w:top w:val="none" w:sz="0" w:space="0" w:color="auto"/>
        <w:left w:val="none" w:sz="0" w:space="0" w:color="auto"/>
        <w:bottom w:val="none" w:sz="0" w:space="0" w:color="auto"/>
        <w:right w:val="none" w:sz="0" w:space="0" w:color="auto"/>
      </w:divBdr>
    </w:div>
    <w:div w:id="667054807">
      <w:bodyDiv w:val="1"/>
      <w:marLeft w:val="0"/>
      <w:marRight w:val="0"/>
      <w:marTop w:val="0"/>
      <w:marBottom w:val="0"/>
      <w:divBdr>
        <w:top w:val="none" w:sz="0" w:space="0" w:color="auto"/>
        <w:left w:val="none" w:sz="0" w:space="0" w:color="auto"/>
        <w:bottom w:val="none" w:sz="0" w:space="0" w:color="auto"/>
        <w:right w:val="none" w:sz="0" w:space="0" w:color="auto"/>
      </w:divBdr>
    </w:div>
    <w:div w:id="795099467">
      <w:bodyDiv w:val="1"/>
      <w:marLeft w:val="0"/>
      <w:marRight w:val="0"/>
      <w:marTop w:val="0"/>
      <w:marBottom w:val="0"/>
      <w:divBdr>
        <w:top w:val="none" w:sz="0" w:space="0" w:color="auto"/>
        <w:left w:val="none" w:sz="0" w:space="0" w:color="auto"/>
        <w:bottom w:val="none" w:sz="0" w:space="0" w:color="auto"/>
        <w:right w:val="none" w:sz="0" w:space="0" w:color="auto"/>
      </w:divBdr>
    </w:div>
    <w:div w:id="1605259942">
      <w:bodyDiv w:val="1"/>
      <w:marLeft w:val="0"/>
      <w:marRight w:val="0"/>
      <w:marTop w:val="0"/>
      <w:marBottom w:val="0"/>
      <w:divBdr>
        <w:top w:val="none" w:sz="0" w:space="0" w:color="auto"/>
        <w:left w:val="none" w:sz="0" w:space="0" w:color="auto"/>
        <w:bottom w:val="none" w:sz="0" w:space="0" w:color="auto"/>
        <w:right w:val="none" w:sz="0" w:space="0" w:color="auto"/>
      </w:divBdr>
    </w:div>
    <w:div w:id="1750888060">
      <w:bodyDiv w:val="1"/>
      <w:marLeft w:val="0"/>
      <w:marRight w:val="0"/>
      <w:marTop w:val="0"/>
      <w:marBottom w:val="0"/>
      <w:divBdr>
        <w:top w:val="none" w:sz="0" w:space="0" w:color="auto"/>
        <w:left w:val="none" w:sz="0" w:space="0" w:color="auto"/>
        <w:bottom w:val="none" w:sz="0" w:space="0" w:color="auto"/>
        <w:right w:val="none" w:sz="0" w:space="0" w:color="auto"/>
      </w:divBdr>
    </w:div>
    <w:div w:id="1981572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lotosochrona.pl" TargetMode="External"/><Relationship Id="rId13" Type="http://schemas.openxmlformats.org/officeDocument/2006/relationships/hyperlink" Target="mailto:jakub.pesta@orlen.pl"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faktura.ooch@orlen.pl" TargetMode="External"/><Relationship Id="rId7" Type="http://schemas.openxmlformats.org/officeDocument/2006/relationships/endnotes" Target="endnotes.xml"/><Relationship Id="rId12" Type="http://schemas.openxmlformats.org/officeDocument/2006/relationships/hyperlink" Target="mailto:efaktura.ooch@orlen.pl" TargetMode="External"/><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lenochrona.pl"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4.xml"/><Relationship Id="rId10" Type="http://schemas.openxmlformats.org/officeDocument/2006/relationships/hyperlink" Target="mailto:daneosobowe.orlenochrona@orlen.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anonim.orlenochrona@orlen.pl" TargetMode="External"/><Relationship Id="rId14" Type="http://schemas.openxmlformats.org/officeDocument/2006/relationships/hyperlink" Target="mailto:efaktura.ooch@orlen.pl" TargetMode="External"/><Relationship Id="rId22" Type="http://schemas.openxmlformats.org/officeDocument/2006/relationships/hyperlink" Target="mailto:faktura.ooch@orlen.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90EDC-0827-4960-A2D5-6B649EE41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6985</Words>
  <Characters>41915</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Zielińska Ewa (OCH)</dc:creator>
  <cp:lastModifiedBy>Jóźwiak Cezary (OCH)</cp:lastModifiedBy>
  <cp:revision>2</cp:revision>
  <dcterms:created xsi:type="dcterms:W3CDTF">2025-11-07T13:25:00Z</dcterms:created>
  <dcterms:modified xsi:type="dcterms:W3CDTF">2025-11-07T13:25:00Z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2022-11-24T09:13:10Z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6deb6c96-9178-4fe0-80ca-2d7f5e639e4b</vt:lpwstr>
  </property>
  <property fmtid="{D5CDD505-2E9C-101B-9397-08002B2CF9AE}" pid="8" name="MSIP_Label_53312e15-a5e9-4500-a857-15b9f442bba9_ContentBits">
    <vt:lpwstr>0</vt:lpwstr>
  </property>
</Properties>
</file>